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6BF4D" w14:textId="691CC99E" w:rsidR="00F846DE" w:rsidRDefault="006579B1" w:rsidP="00432A65">
      <w:pPr>
        <w:jc w:val="center"/>
        <w:rPr>
          <w:rStyle w:val="Hyperlink"/>
          <w:b/>
          <w:bCs/>
          <w:color w:val="000000" w:themeColor="text1"/>
          <w:sz w:val="24"/>
          <w:szCs w:val="24"/>
          <w:u w:val="none"/>
        </w:rPr>
      </w:pPr>
      <w:r>
        <w:fldChar w:fldCharType="begin"/>
      </w:r>
      <w:r>
        <w:instrText xml:space="preserve"> HYPERLINK "https://istte.org/" </w:instrText>
      </w:r>
      <w:r>
        <w:fldChar w:fldCharType="separate"/>
      </w:r>
      <w:r w:rsidR="00F846DE" w:rsidRPr="00603841">
        <w:rPr>
          <w:rStyle w:val="Hyperlink"/>
          <w:b/>
          <w:bCs/>
          <w:color w:val="000000" w:themeColor="text1"/>
          <w:sz w:val="24"/>
          <w:szCs w:val="24"/>
          <w:u w:val="none"/>
        </w:rPr>
        <w:t>International Society of Travel &amp; Tourism Educators (ISTTE)</w:t>
      </w:r>
      <w:r>
        <w:rPr>
          <w:rStyle w:val="Hyperlink"/>
          <w:b/>
          <w:bCs/>
          <w:color w:val="000000" w:themeColor="text1"/>
          <w:sz w:val="24"/>
          <w:szCs w:val="24"/>
          <w:u w:val="none"/>
        </w:rPr>
        <w:fldChar w:fldCharType="end"/>
      </w:r>
    </w:p>
    <w:p w14:paraId="106F9E99" w14:textId="73D908FA" w:rsidR="00C878E2" w:rsidRDefault="00C878E2" w:rsidP="00432A65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&amp;</w:t>
      </w:r>
    </w:p>
    <w:p w14:paraId="683A6278" w14:textId="3E1E8857" w:rsidR="00C878E2" w:rsidRPr="00603841" w:rsidRDefault="00C878E2" w:rsidP="00432A65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Journal of Teaching in Travel &amp; Tourism</w:t>
      </w:r>
    </w:p>
    <w:p w14:paraId="2A3B9CEE" w14:textId="0BB988FF" w:rsidR="00D2053B" w:rsidRPr="00603841" w:rsidRDefault="00D2053B" w:rsidP="00432A65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81DAC8E" w14:textId="26220666" w:rsidR="00F846DE" w:rsidRDefault="0006739E" w:rsidP="0054000C">
      <w:pPr>
        <w:jc w:val="center"/>
        <w:rPr>
          <w:rFonts w:eastAsia="Times New Roman"/>
          <w:b/>
          <w:sz w:val="24"/>
          <w:szCs w:val="24"/>
          <w:highlight w:val="white"/>
        </w:rPr>
      </w:pPr>
      <w:r w:rsidRPr="00603841">
        <w:rPr>
          <w:rFonts w:eastAsia="Times New Roman"/>
          <w:b/>
          <w:sz w:val="24"/>
          <w:szCs w:val="24"/>
          <w:highlight w:val="white"/>
        </w:rPr>
        <w:t xml:space="preserve">Call for </w:t>
      </w:r>
      <w:r w:rsidR="00FF0594" w:rsidRPr="00603841">
        <w:rPr>
          <w:rFonts w:eastAsia="Times New Roman"/>
          <w:b/>
          <w:sz w:val="24"/>
          <w:szCs w:val="24"/>
          <w:highlight w:val="white"/>
        </w:rPr>
        <w:t>Papers</w:t>
      </w:r>
    </w:p>
    <w:p w14:paraId="025C47D5" w14:textId="77777777" w:rsidR="00AA790B" w:rsidRPr="00603841" w:rsidRDefault="00AA790B" w:rsidP="0054000C">
      <w:pPr>
        <w:jc w:val="center"/>
        <w:rPr>
          <w:rFonts w:eastAsia="Times New Roman"/>
          <w:b/>
          <w:sz w:val="24"/>
          <w:szCs w:val="24"/>
          <w:highlight w:val="white"/>
        </w:rPr>
      </w:pPr>
    </w:p>
    <w:p w14:paraId="0644EE87" w14:textId="6F6FAD3A" w:rsidR="00603841" w:rsidRPr="00F7245E" w:rsidRDefault="009164DF" w:rsidP="00603841">
      <w:pPr>
        <w:jc w:val="center"/>
        <w:rPr>
          <w:rFonts w:eastAsia="Times New Roman"/>
          <w:b/>
          <w:color w:val="000000" w:themeColor="text1"/>
          <w:sz w:val="24"/>
          <w:szCs w:val="24"/>
        </w:rPr>
      </w:pPr>
      <w:r w:rsidRPr="00BC1B3F">
        <w:rPr>
          <w:rFonts w:eastAsia="Times New Roman"/>
          <w:b/>
          <w:sz w:val="24"/>
          <w:szCs w:val="24"/>
          <w:highlight w:val="white"/>
        </w:rPr>
        <w:t>The 4</w:t>
      </w:r>
      <w:r w:rsidR="00475377">
        <w:rPr>
          <w:rFonts w:eastAsia="Times New Roman"/>
          <w:b/>
          <w:sz w:val="24"/>
          <w:szCs w:val="24"/>
          <w:highlight w:val="white"/>
        </w:rPr>
        <w:t>1</w:t>
      </w:r>
      <w:r w:rsidR="00475377" w:rsidRPr="00475377">
        <w:rPr>
          <w:rFonts w:eastAsia="Times New Roman"/>
          <w:b/>
          <w:sz w:val="24"/>
          <w:szCs w:val="24"/>
          <w:highlight w:val="white"/>
          <w:vertAlign w:val="superscript"/>
        </w:rPr>
        <w:t>st</w:t>
      </w:r>
      <w:r w:rsidRPr="00BC1B3F">
        <w:rPr>
          <w:rFonts w:eastAsia="Times New Roman"/>
          <w:b/>
          <w:sz w:val="24"/>
          <w:szCs w:val="24"/>
          <w:highlight w:val="white"/>
        </w:rPr>
        <w:t xml:space="preserve"> </w:t>
      </w:r>
      <w:r w:rsidR="00603841" w:rsidRPr="00BC1B3F">
        <w:rPr>
          <w:rFonts w:eastAsia="Times New Roman"/>
          <w:b/>
          <w:sz w:val="24"/>
          <w:szCs w:val="24"/>
          <w:highlight w:val="white"/>
        </w:rPr>
        <w:t xml:space="preserve">ISTTE Annual </w:t>
      </w:r>
      <w:r w:rsidR="00DF7567" w:rsidRPr="00BC1B3F">
        <w:rPr>
          <w:rFonts w:eastAsia="Times New Roman"/>
          <w:b/>
          <w:sz w:val="24"/>
          <w:szCs w:val="24"/>
          <w:highlight w:val="white"/>
        </w:rPr>
        <w:t xml:space="preserve">(Virtual) </w:t>
      </w:r>
      <w:r w:rsidR="00603841" w:rsidRPr="00BC1B3F">
        <w:rPr>
          <w:rFonts w:eastAsia="Times New Roman"/>
          <w:b/>
          <w:sz w:val="24"/>
          <w:szCs w:val="24"/>
          <w:highlight w:val="white"/>
        </w:rPr>
        <w:t xml:space="preserve">Conference, October </w:t>
      </w:r>
      <w:r w:rsidR="00475377">
        <w:rPr>
          <w:rFonts w:eastAsia="Times New Roman"/>
          <w:b/>
          <w:sz w:val="24"/>
          <w:szCs w:val="24"/>
          <w:highlight w:val="white"/>
        </w:rPr>
        <w:t>5</w:t>
      </w:r>
      <w:r w:rsidR="00603841" w:rsidRPr="00BC1B3F">
        <w:rPr>
          <w:rFonts w:eastAsia="Times New Roman"/>
          <w:b/>
          <w:sz w:val="24"/>
          <w:szCs w:val="24"/>
          <w:highlight w:val="white"/>
        </w:rPr>
        <w:t>-</w:t>
      </w:r>
      <w:r w:rsidR="00475377">
        <w:rPr>
          <w:rFonts w:eastAsia="Times New Roman"/>
          <w:b/>
          <w:sz w:val="24"/>
          <w:szCs w:val="24"/>
        </w:rPr>
        <w:t>7</w:t>
      </w:r>
      <w:r w:rsidRPr="00BC1B3F">
        <w:rPr>
          <w:rFonts w:eastAsia="Times New Roman"/>
          <w:b/>
          <w:sz w:val="24"/>
          <w:szCs w:val="24"/>
        </w:rPr>
        <w:t xml:space="preserve">, </w:t>
      </w:r>
      <w:r w:rsidRPr="00BC1B3F">
        <w:rPr>
          <w:rFonts w:eastAsia="Times New Roman"/>
          <w:b/>
          <w:sz w:val="24"/>
          <w:szCs w:val="24"/>
          <w:highlight w:val="white"/>
        </w:rPr>
        <w:t>202</w:t>
      </w:r>
      <w:r w:rsidR="00475377">
        <w:rPr>
          <w:rFonts w:eastAsia="Times New Roman"/>
          <w:b/>
          <w:sz w:val="24"/>
          <w:szCs w:val="24"/>
          <w:highlight w:val="white"/>
        </w:rPr>
        <w:t>2</w:t>
      </w:r>
    </w:p>
    <w:p w14:paraId="08F231BE" w14:textId="77777777" w:rsidR="00603841" w:rsidRDefault="00603841" w:rsidP="00603841">
      <w:pPr>
        <w:rPr>
          <w:rFonts w:eastAsia="Times New Roman"/>
          <w:b/>
          <w:sz w:val="28"/>
          <w:szCs w:val="28"/>
          <w:highlight w:val="white"/>
        </w:rPr>
      </w:pPr>
    </w:p>
    <w:p w14:paraId="767968C7" w14:textId="5F32B85C" w:rsidR="002E5BA9" w:rsidRPr="00603841" w:rsidRDefault="00603841" w:rsidP="00475377">
      <w:pPr>
        <w:ind w:left="2880" w:hanging="2880"/>
        <w:rPr>
          <w:rFonts w:eastAsia="Times New Roman"/>
          <w:b/>
          <w:sz w:val="24"/>
          <w:szCs w:val="24"/>
          <w:highlight w:val="white"/>
        </w:rPr>
      </w:pPr>
      <w:r w:rsidRPr="00603841">
        <w:rPr>
          <w:rFonts w:eastAsia="Times New Roman"/>
          <w:b/>
          <w:sz w:val="24"/>
          <w:szCs w:val="24"/>
          <w:highlight w:val="white"/>
        </w:rPr>
        <w:t>Conference Theme</w:t>
      </w:r>
      <w:r w:rsidR="00AA790B">
        <w:rPr>
          <w:rFonts w:eastAsia="Times New Roman"/>
          <w:b/>
          <w:sz w:val="24"/>
          <w:szCs w:val="24"/>
          <w:highlight w:val="white"/>
        </w:rPr>
        <w:t>s</w:t>
      </w:r>
      <w:r w:rsidRPr="00603841">
        <w:rPr>
          <w:rFonts w:eastAsia="Times New Roman"/>
          <w:b/>
          <w:sz w:val="24"/>
          <w:szCs w:val="24"/>
          <w:highlight w:val="white"/>
        </w:rPr>
        <w:t xml:space="preserve">: </w:t>
      </w:r>
      <w:r w:rsidR="00475377">
        <w:rPr>
          <w:rFonts w:eastAsia="Times New Roman"/>
          <w:b/>
          <w:sz w:val="24"/>
          <w:szCs w:val="24"/>
          <w:highlight w:val="white"/>
        </w:rPr>
        <w:tab/>
        <w:t>Riding the future of hospitality and tourism education and research.</w:t>
      </w:r>
    </w:p>
    <w:p w14:paraId="0C0CBBC0" w14:textId="35099C93" w:rsidR="00877330" w:rsidRDefault="0006739E" w:rsidP="00432A65">
      <w:pPr>
        <w:rPr>
          <w:rFonts w:eastAsia="Times New Roman"/>
          <w:b/>
          <w:sz w:val="24"/>
          <w:szCs w:val="24"/>
          <w:highlight w:val="white"/>
        </w:rPr>
      </w:pPr>
      <w:r w:rsidRPr="00757BF3">
        <w:rPr>
          <w:rFonts w:eastAsia="Times New Roman"/>
          <w:b/>
          <w:sz w:val="24"/>
          <w:szCs w:val="24"/>
          <w:highlight w:val="white"/>
        </w:rPr>
        <w:t xml:space="preserve">  </w:t>
      </w:r>
    </w:p>
    <w:p w14:paraId="78916C2E" w14:textId="41DDF2F8" w:rsidR="00F846DE" w:rsidRDefault="00603841" w:rsidP="00603841">
      <w:pPr>
        <w:rPr>
          <w:rFonts w:eastAsia="Times New Roman"/>
          <w:b/>
          <w:sz w:val="24"/>
          <w:szCs w:val="24"/>
          <w:highlight w:val="white"/>
        </w:rPr>
      </w:pPr>
      <w:r>
        <w:rPr>
          <w:rFonts w:eastAsia="Times New Roman"/>
          <w:b/>
          <w:sz w:val="24"/>
          <w:szCs w:val="24"/>
          <w:highlight w:val="white"/>
        </w:rPr>
        <w:t>Paper Submission Due Date</w:t>
      </w:r>
      <w:r w:rsidR="009D3F20">
        <w:rPr>
          <w:rFonts w:eastAsia="Times New Roman"/>
          <w:b/>
          <w:sz w:val="24"/>
          <w:szCs w:val="24"/>
          <w:highlight w:val="white"/>
        </w:rPr>
        <w:t xml:space="preserve"> </w:t>
      </w:r>
      <w:r w:rsidR="009D3F20" w:rsidRPr="00B41755">
        <w:rPr>
          <w:rFonts w:eastAsia="Times New Roman"/>
          <w:b/>
          <w:i/>
          <w:iCs/>
          <w:sz w:val="24"/>
          <w:szCs w:val="24"/>
          <w:highlight w:val="white"/>
          <w:u w:val="single"/>
        </w:rPr>
        <w:t xml:space="preserve">July </w:t>
      </w:r>
      <w:r w:rsidR="00475377">
        <w:rPr>
          <w:rFonts w:eastAsia="Times New Roman"/>
          <w:b/>
          <w:i/>
          <w:iCs/>
          <w:sz w:val="24"/>
          <w:szCs w:val="24"/>
          <w:highlight w:val="white"/>
          <w:u w:val="single"/>
        </w:rPr>
        <w:t>11</w:t>
      </w:r>
      <w:r w:rsidR="009D3F20" w:rsidRPr="00B41755">
        <w:rPr>
          <w:rFonts w:eastAsia="Times New Roman"/>
          <w:b/>
          <w:i/>
          <w:iCs/>
          <w:sz w:val="24"/>
          <w:szCs w:val="24"/>
          <w:highlight w:val="white"/>
          <w:u w:val="single"/>
          <w:vertAlign w:val="superscript"/>
        </w:rPr>
        <w:t>th</w:t>
      </w:r>
      <w:r w:rsidRPr="00B41755">
        <w:rPr>
          <w:rFonts w:eastAsia="Times New Roman"/>
          <w:b/>
          <w:i/>
          <w:iCs/>
          <w:sz w:val="24"/>
          <w:szCs w:val="24"/>
          <w:highlight w:val="white"/>
          <w:u w:val="single"/>
        </w:rPr>
        <w:t>, 202</w:t>
      </w:r>
      <w:r w:rsidR="00475377">
        <w:rPr>
          <w:rFonts w:eastAsia="Times New Roman"/>
          <w:b/>
          <w:i/>
          <w:iCs/>
          <w:sz w:val="24"/>
          <w:szCs w:val="24"/>
          <w:highlight w:val="white"/>
          <w:u w:val="single"/>
        </w:rPr>
        <w:t>2</w:t>
      </w:r>
    </w:p>
    <w:p w14:paraId="09016658" w14:textId="77777777" w:rsidR="00877330" w:rsidRPr="00757BF3" w:rsidRDefault="00877330" w:rsidP="00432A65">
      <w:pPr>
        <w:rPr>
          <w:rFonts w:eastAsia="Times New Roman"/>
          <w:b/>
          <w:sz w:val="24"/>
          <w:szCs w:val="24"/>
          <w:highlight w:val="white"/>
        </w:rPr>
      </w:pPr>
    </w:p>
    <w:p w14:paraId="4596780E" w14:textId="17350ACE" w:rsidR="008E6DD6" w:rsidRPr="00184DB0" w:rsidRDefault="006F7DE7" w:rsidP="00432A65">
      <w:pPr>
        <w:jc w:val="both"/>
        <w:rPr>
          <w:rFonts w:eastAsia="Times New Roman"/>
          <w:sz w:val="24"/>
          <w:szCs w:val="24"/>
          <w:highlight w:val="white"/>
        </w:rPr>
      </w:pPr>
      <w:r>
        <w:rPr>
          <w:rFonts w:eastAsia="Times New Roman"/>
          <w:sz w:val="24"/>
          <w:szCs w:val="24"/>
          <w:highlight w:val="white"/>
        </w:rPr>
        <w:t>International Society of Travel &amp; Tourism Educators (</w:t>
      </w:r>
      <w:r w:rsidR="0006739E" w:rsidRPr="00757BF3">
        <w:rPr>
          <w:rFonts w:eastAsia="Times New Roman"/>
          <w:sz w:val="24"/>
          <w:szCs w:val="24"/>
          <w:highlight w:val="white"/>
        </w:rPr>
        <w:t>ISTTE</w:t>
      </w:r>
      <w:r>
        <w:rPr>
          <w:rFonts w:eastAsia="Times New Roman"/>
          <w:sz w:val="24"/>
          <w:szCs w:val="24"/>
          <w:highlight w:val="white"/>
        </w:rPr>
        <w:t>)</w:t>
      </w:r>
      <w:r w:rsidR="0006739E" w:rsidRPr="00757BF3">
        <w:rPr>
          <w:rFonts w:eastAsia="Times New Roman"/>
          <w:sz w:val="24"/>
          <w:szCs w:val="24"/>
          <w:highlight w:val="white"/>
        </w:rPr>
        <w:t xml:space="preserve"> is a</w:t>
      </w:r>
      <w:r w:rsidR="00ED2C44">
        <w:rPr>
          <w:rFonts w:eastAsia="Times New Roman"/>
          <w:sz w:val="24"/>
          <w:szCs w:val="24"/>
          <w:highlight w:val="white"/>
        </w:rPr>
        <w:t xml:space="preserve"> global </w:t>
      </w:r>
      <w:r w:rsidR="0006739E" w:rsidRPr="00757BF3">
        <w:rPr>
          <w:rFonts w:eastAsia="Times New Roman"/>
          <w:sz w:val="24"/>
          <w:szCs w:val="24"/>
          <w:highlight w:val="white"/>
        </w:rPr>
        <w:t xml:space="preserve">organization of educators in travel, tourism, </w:t>
      </w:r>
      <w:r w:rsidR="00755917">
        <w:rPr>
          <w:rFonts w:eastAsia="Times New Roman"/>
          <w:sz w:val="24"/>
          <w:szCs w:val="24"/>
          <w:highlight w:val="white"/>
        </w:rPr>
        <w:t xml:space="preserve">hospitality, </w:t>
      </w:r>
      <w:r w:rsidR="0006739E" w:rsidRPr="00757BF3">
        <w:rPr>
          <w:rFonts w:eastAsia="Times New Roman"/>
          <w:sz w:val="24"/>
          <w:szCs w:val="24"/>
          <w:highlight w:val="white"/>
        </w:rPr>
        <w:t xml:space="preserve">and related fields representing all levels of educational institutions. </w:t>
      </w:r>
      <w:r w:rsidR="00755917">
        <w:rPr>
          <w:rFonts w:eastAsia="Times New Roman"/>
          <w:sz w:val="24"/>
          <w:szCs w:val="24"/>
          <w:highlight w:val="white"/>
        </w:rPr>
        <w:t>Its</w:t>
      </w:r>
      <w:r w:rsidR="0006739E" w:rsidRPr="00757BF3">
        <w:rPr>
          <w:rFonts w:eastAsia="Times New Roman"/>
          <w:sz w:val="24"/>
          <w:szCs w:val="24"/>
          <w:highlight w:val="white"/>
        </w:rPr>
        <w:t xml:space="preserve"> membership ranges from </w:t>
      </w:r>
      <w:r w:rsidR="00D2053B">
        <w:rPr>
          <w:rFonts w:eastAsia="Times New Roman"/>
          <w:sz w:val="24"/>
          <w:szCs w:val="24"/>
          <w:highlight w:val="white"/>
        </w:rPr>
        <w:t xml:space="preserve">vocational and </w:t>
      </w:r>
      <w:r w:rsidR="0006739E" w:rsidRPr="00757BF3">
        <w:rPr>
          <w:rFonts w:eastAsia="Times New Roman"/>
          <w:sz w:val="24"/>
          <w:szCs w:val="24"/>
          <w:highlight w:val="white"/>
        </w:rPr>
        <w:t xml:space="preserve">high schools to </w:t>
      </w:r>
      <w:r w:rsidR="00D2053B">
        <w:rPr>
          <w:rFonts w:eastAsia="Times New Roman"/>
          <w:sz w:val="24"/>
          <w:szCs w:val="24"/>
          <w:highlight w:val="white"/>
        </w:rPr>
        <w:t xml:space="preserve">two- and </w:t>
      </w:r>
      <w:r w:rsidR="0006739E" w:rsidRPr="00757BF3">
        <w:rPr>
          <w:rFonts w:eastAsia="Times New Roman"/>
          <w:sz w:val="24"/>
          <w:szCs w:val="24"/>
          <w:highlight w:val="white"/>
        </w:rPr>
        <w:t>four</w:t>
      </w:r>
      <w:r w:rsidR="00D2053B">
        <w:rPr>
          <w:rFonts w:eastAsia="Times New Roman"/>
          <w:sz w:val="24"/>
          <w:szCs w:val="24"/>
          <w:highlight w:val="white"/>
        </w:rPr>
        <w:t>-</w:t>
      </w:r>
      <w:r w:rsidR="0006739E" w:rsidRPr="00757BF3">
        <w:rPr>
          <w:rFonts w:eastAsia="Times New Roman"/>
          <w:sz w:val="24"/>
          <w:szCs w:val="24"/>
          <w:highlight w:val="white"/>
        </w:rPr>
        <w:t>year colleges and graduate degree</w:t>
      </w:r>
      <w:r w:rsidR="0077626D">
        <w:rPr>
          <w:rFonts w:eastAsia="Times New Roman"/>
          <w:sz w:val="24"/>
          <w:szCs w:val="24"/>
          <w:highlight w:val="white"/>
        </w:rPr>
        <w:t>-</w:t>
      </w:r>
      <w:r w:rsidR="0006739E" w:rsidRPr="00757BF3">
        <w:rPr>
          <w:rFonts w:eastAsia="Times New Roman"/>
          <w:sz w:val="24"/>
          <w:szCs w:val="24"/>
          <w:highlight w:val="white"/>
        </w:rPr>
        <w:t>granting universities. Current membership is represented by travel</w:t>
      </w:r>
      <w:r w:rsidR="00A318CE">
        <w:rPr>
          <w:rFonts w:eastAsia="Times New Roman"/>
          <w:sz w:val="24"/>
          <w:szCs w:val="24"/>
          <w:highlight w:val="white"/>
        </w:rPr>
        <w:t xml:space="preserve">, </w:t>
      </w:r>
      <w:r w:rsidR="0006739E" w:rsidRPr="00757BF3">
        <w:rPr>
          <w:rFonts w:eastAsia="Times New Roman"/>
          <w:sz w:val="24"/>
          <w:szCs w:val="24"/>
          <w:highlight w:val="white"/>
        </w:rPr>
        <w:t>tourism</w:t>
      </w:r>
      <w:r w:rsidR="00ED2C44">
        <w:rPr>
          <w:rFonts w:eastAsia="Times New Roman"/>
          <w:sz w:val="24"/>
          <w:szCs w:val="24"/>
          <w:highlight w:val="white"/>
        </w:rPr>
        <w:t>,</w:t>
      </w:r>
      <w:r w:rsidR="0006739E" w:rsidRPr="00757BF3">
        <w:rPr>
          <w:rFonts w:eastAsia="Times New Roman"/>
          <w:sz w:val="24"/>
          <w:szCs w:val="24"/>
          <w:highlight w:val="white"/>
        </w:rPr>
        <w:t xml:space="preserve"> </w:t>
      </w:r>
      <w:r w:rsidR="00A318CE">
        <w:rPr>
          <w:rFonts w:eastAsia="Times New Roman"/>
          <w:sz w:val="24"/>
          <w:szCs w:val="24"/>
          <w:highlight w:val="white"/>
        </w:rPr>
        <w:t xml:space="preserve">and hospitality </w:t>
      </w:r>
      <w:r w:rsidR="0006739E" w:rsidRPr="00757BF3">
        <w:rPr>
          <w:rFonts w:eastAsia="Times New Roman"/>
          <w:sz w:val="24"/>
          <w:szCs w:val="24"/>
          <w:highlight w:val="white"/>
        </w:rPr>
        <w:t xml:space="preserve">educators in </w:t>
      </w:r>
      <w:r w:rsidR="00184DB0">
        <w:rPr>
          <w:rFonts w:eastAsia="Times New Roman"/>
          <w:sz w:val="24"/>
          <w:szCs w:val="24"/>
          <w:highlight w:val="white"/>
        </w:rPr>
        <w:t>18 countries</w:t>
      </w:r>
      <w:r w:rsidR="0006739E" w:rsidRPr="00757BF3">
        <w:rPr>
          <w:rFonts w:eastAsia="Times New Roman"/>
          <w:sz w:val="24"/>
          <w:szCs w:val="24"/>
          <w:highlight w:val="white"/>
        </w:rPr>
        <w:t>.</w:t>
      </w:r>
      <w:r w:rsidR="00184DB0">
        <w:rPr>
          <w:rFonts w:eastAsia="Times New Roman"/>
          <w:sz w:val="24"/>
          <w:szCs w:val="24"/>
          <w:highlight w:val="white"/>
        </w:rPr>
        <w:t xml:space="preserve"> </w:t>
      </w:r>
    </w:p>
    <w:p w14:paraId="0E896719" w14:textId="77777777" w:rsidR="00DA1EAB" w:rsidRDefault="00DA1EAB" w:rsidP="00432A65">
      <w:pPr>
        <w:jc w:val="both"/>
        <w:rPr>
          <w:rFonts w:eastAsia="Times New Roman"/>
          <w:sz w:val="24"/>
          <w:szCs w:val="24"/>
          <w:highlight w:val="white"/>
        </w:rPr>
      </w:pPr>
    </w:p>
    <w:p w14:paraId="57ECF3F0" w14:textId="27916576" w:rsidR="00865483" w:rsidRDefault="007E5E40" w:rsidP="00432A65">
      <w:pPr>
        <w:jc w:val="both"/>
        <w:rPr>
          <w:rFonts w:eastAsia="Times New Roman"/>
          <w:sz w:val="24"/>
          <w:szCs w:val="24"/>
          <w:highlight w:val="white"/>
        </w:rPr>
      </w:pPr>
      <w:r>
        <w:rPr>
          <w:rFonts w:eastAsia="Times New Roman"/>
          <w:sz w:val="24"/>
          <w:szCs w:val="24"/>
          <w:highlight w:val="white"/>
        </w:rPr>
        <w:t>The 202</w:t>
      </w:r>
      <w:r w:rsidR="00475377">
        <w:rPr>
          <w:rFonts w:eastAsia="Times New Roman"/>
          <w:sz w:val="24"/>
          <w:szCs w:val="24"/>
          <w:highlight w:val="white"/>
        </w:rPr>
        <w:t>2</w:t>
      </w:r>
      <w:r>
        <w:rPr>
          <w:rFonts w:eastAsia="Times New Roman"/>
          <w:sz w:val="24"/>
          <w:szCs w:val="24"/>
          <w:highlight w:val="white"/>
        </w:rPr>
        <w:t xml:space="preserve"> annual conference of ISTTE will feature the </w:t>
      </w:r>
      <w:r w:rsidR="006A606C">
        <w:rPr>
          <w:rFonts w:eastAsia="Times New Roman"/>
          <w:sz w:val="24"/>
          <w:szCs w:val="24"/>
          <w:highlight w:val="white"/>
        </w:rPr>
        <w:t>dual</w:t>
      </w:r>
      <w:r w:rsidR="0077626D">
        <w:rPr>
          <w:rFonts w:eastAsia="Times New Roman"/>
          <w:sz w:val="24"/>
          <w:szCs w:val="24"/>
          <w:highlight w:val="white"/>
        </w:rPr>
        <w:t xml:space="preserve"> </w:t>
      </w:r>
      <w:r>
        <w:rPr>
          <w:rFonts w:eastAsia="Times New Roman"/>
          <w:sz w:val="24"/>
          <w:szCs w:val="24"/>
          <w:highlight w:val="white"/>
        </w:rPr>
        <w:t>theme</w:t>
      </w:r>
      <w:r w:rsidR="006A606C">
        <w:rPr>
          <w:rFonts w:eastAsia="Times New Roman"/>
          <w:sz w:val="24"/>
          <w:szCs w:val="24"/>
          <w:highlight w:val="white"/>
        </w:rPr>
        <w:t>s</w:t>
      </w:r>
      <w:r>
        <w:rPr>
          <w:rFonts w:eastAsia="Times New Roman"/>
          <w:sz w:val="24"/>
          <w:szCs w:val="24"/>
          <w:highlight w:val="white"/>
        </w:rPr>
        <w:t xml:space="preserve"> of </w:t>
      </w:r>
      <w:r w:rsidR="006579B1">
        <w:rPr>
          <w:rFonts w:eastAsia="Times New Roman"/>
          <w:sz w:val="24"/>
          <w:szCs w:val="24"/>
          <w:highlight w:val="white"/>
        </w:rPr>
        <w:t xml:space="preserve">1) </w:t>
      </w:r>
      <w:r w:rsidR="0077626D" w:rsidRPr="006579B1">
        <w:rPr>
          <w:rFonts w:eastAsia="Times New Roman"/>
          <w:b/>
          <w:sz w:val="24"/>
          <w:szCs w:val="24"/>
          <w:highlight w:val="white"/>
        </w:rPr>
        <w:t>the</w:t>
      </w:r>
      <w:r w:rsidR="0077626D">
        <w:rPr>
          <w:rFonts w:eastAsia="Times New Roman"/>
          <w:sz w:val="24"/>
          <w:szCs w:val="24"/>
          <w:highlight w:val="white"/>
        </w:rPr>
        <w:t xml:space="preserve"> </w:t>
      </w:r>
      <w:r w:rsidR="00475377">
        <w:rPr>
          <w:rFonts w:eastAsia="Times New Roman"/>
          <w:b/>
          <w:sz w:val="24"/>
          <w:szCs w:val="24"/>
          <w:highlight w:val="white"/>
        </w:rPr>
        <w:t>future of hospitality and tourism education and</w:t>
      </w:r>
      <w:r w:rsidR="006579B1">
        <w:rPr>
          <w:rFonts w:eastAsia="Times New Roman"/>
          <w:b/>
          <w:sz w:val="24"/>
          <w:szCs w:val="24"/>
          <w:highlight w:val="white"/>
        </w:rPr>
        <w:t xml:space="preserve"> 2) a new beginning for hospitality and tourism</w:t>
      </w:r>
      <w:r w:rsidR="00475377">
        <w:rPr>
          <w:rFonts w:eastAsia="Times New Roman"/>
          <w:b/>
          <w:sz w:val="24"/>
          <w:szCs w:val="24"/>
          <w:highlight w:val="white"/>
        </w:rPr>
        <w:t xml:space="preserve"> research</w:t>
      </w:r>
      <w:r>
        <w:rPr>
          <w:rFonts w:eastAsia="Times New Roman"/>
          <w:b/>
          <w:sz w:val="24"/>
          <w:szCs w:val="24"/>
          <w:highlight w:val="white"/>
        </w:rPr>
        <w:t>.</w:t>
      </w:r>
      <w:r w:rsidR="00184DB0">
        <w:rPr>
          <w:rFonts w:eastAsia="Times New Roman"/>
          <w:sz w:val="24"/>
          <w:szCs w:val="24"/>
          <w:highlight w:val="white"/>
        </w:rPr>
        <w:t xml:space="preserve"> </w:t>
      </w:r>
      <w:r>
        <w:rPr>
          <w:rFonts w:eastAsia="Times New Roman"/>
          <w:sz w:val="24"/>
          <w:szCs w:val="24"/>
          <w:highlight w:val="white"/>
        </w:rPr>
        <w:t xml:space="preserve">The ISTTE </w:t>
      </w:r>
      <w:r w:rsidR="00D40AE3">
        <w:rPr>
          <w:rFonts w:eastAsia="Times New Roman"/>
          <w:sz w:val="24"/>
          <w:szCs w:val="24"/>
          <w:highlight w:val="white"/>
        </w:rPr>
        <w:t>leadership team</w:t>
      </w:r>
      <w:r w:rsidR="00184DB0">
        <w:rPr>
          <w:rFonts w:eastAsia="Times New Roman"/>
          <w:sz w:val="24"/>
          <w:szCs w:val="24"/>
          <w:highlight w:val="white"/>
        </w:rPr>
        <w:t xml:space="preserve"> and JTTT editorial board jointly invite </w:t>
      </w:r>
      <w:r w:rsidR="0027761F">
        <w:rPr>
          <w:rFonts w:eastAsia="Times New Roman"/>
          <w:sz w:val="24"/>
          <w:szCs w:val="24"/>
          <w:highlight w:val="white"/>
        </w:rPr>
        <w:t>travel</w:t>
      </w:r>
      <w:r w:rsidR="00A318CE">
        <w:rPr>
          <w:rFonts w:eastAsia="Times New Roman"/>
          <w:sz w:val="24"/>
          <w:szCs w:val="24"/>
          <w:highlight w:val="white"/>
        </w:rPr>
        <w:t xml:space="preserve">, </w:t>
      </w:r>
      <w:r w:rsidR="00D40AE3">
        <w:rPr>
          <w:rFonts w:eastAsia="Times New Roman"/>
          <w:sz w:val="24"/>
          <w:szCs w:val="24"/>
          <w:highlight w:val="white"/>
        </w:rPr>
        <w:t>tourism</w:t>
      </w:r>
      <w:r w:rsidR="00842CB1">
        <w:rPr>
          <w:rFonts w:eastAsia="Times New Roman"/>
          <w:sz w:val="24"/>
          <w:szCs w:val="24"/>
          <w:highlight w:val="white"/>
        </w:rPr>
        <w:t>,</w:t>
      </w:r>
      <w:r w:rsidR="00D40AE3">
        <w:rPr>
          <w:rFonts w:eastAsia="Times New Roman"/>
          <w:sz w:val="24"/>
          <w:szCs w:val="24"/>
          <w:highlight w:val="white"/>
        </w:rPr>
        <w:t xml:space="preserve"> and hospitality educators, researchers, </w:t>
      </w:r>
      <w:r w:rsidR="00AA475F">
        <w:rPr>
          <w:rFonts w:eastAsia="Times New Roman"/>
          <w:sz w:val="24"/>
          <w:szCs w:val="24"/>
          <w:highlight w:val="white"/>
        </w:rPr>
        <w:t xml:space="preserve">graduate students, </w:t>
      </w:r>
      <w:r w:rsidR="00D40AE3">
        <w:rPr>
          <w:rFonts w:eastAsia="Times New Roman"/>
          <w:sz w:val="24"/>
          <w:szCs w:val="24"/>
          <w:highlight w:val="white"/>
        </w:rPr>
        <w:t>and destination and industry practitioners</w:t>
      </w:r>
      <w:r w:rsidR="00184DB0">
        <w:rPr>
          <w:rFonts w:eastAsia="Times New Roman"/>
          <w:sz w:val="24"/>
          <w:szCs w:val="24"/>
          <w:highlight w:val="white"/>
        </w:rPr>
        <w:t xml:space="preserve"> </w:t>
      </w:r>
      <w:r w:rsidR="00D40AE3">
        <w:rPr>
          <w:rFonts w:eastAsia="Times New Roman"/>
          <w:sz w:val="24"/>
          <w:szCs w:val="24"/>
          <w:highlight w:val="white"/>
        </w:rPr>
        <w:t xml:space="preserve">to contribute </w:t>
      </w:r>
      <w:r w:rsidR="00FD5A80">
        <w:rPr>
          <w:rFonts w:eastAsia="Times New Roman"/>
          <w:sz w:val="24"/>
          <w:szCs w:val="24"/>
          <w:highlight w:val="white"/>
        </w:rPr>
        <w:t>research</w:t>
      </w:r>
      <w:r w:rsidR="00D40AE3">
        <w:rPr>
          <w:rFonts w:eastAsia="Times New Roman"/>
          <w:sz w:val="24"/>
          <w:szCs w:val="24"/>
          <w:highlight w:val="white"/>
        </w:rPr>
        <w:t xml:space="preserve"> papers, case studies, </w:t>
      </w:r>
      <w:r w:rsidR="009C367B">
        <w:rPr>
          <w:rFonts w:eastAsia="Times New Roman"/>
          <w:sz w:val="24"/>
          <w:szCs w:val="24"/>
          <w:highlight w:val="white"/>
        </w:rPr>
        <w:t>curriculum</w:t>
      </w:r>
      <w:r w:rsidR="00D40AE3">
        <w:rPr>
          <w:rFonts w:eastAsia="Times New Roman"/>
          <w:sz w:val="24"/>
          <w:szCs w:val="24"/>
          <w:highlight w:val="white"/>
        </w:rPr>
        <w:t xml:space="preserve"> modules</w:t>
      </w:r>
      <w:r w:rsidR="00FD5A80">
        <w:rPr>
          <w:rFonts w:eastAsia="Times New Roman"/>
          <w:sz w:val="24"/>
          <w:szCs w:val="24"/>
          <w:highlight w:val="white"/>
        </w:rPr>
        <w:t xml:space="preserve">, </w:t>
      </w:r>
      <w:r w:rsidR="009C367B">
        <w:rPr>
          <w:rFonts w:eastAsia="Times New Roman"/>
          <w:sz w:val="24"/>
          <w:szCs w:val="24"/>
          <w:highlight w:val="white"/>
        </w:rPr>
        <w:t>teaching</w:t>
      </w:r>
      <w:r w:rsidR="00FD5A80">
        <w:rPr>
          <w:rFonts w:eastAsia="Times New Roman"/>
          <w:sz w:val="24"/>
          <w:szCs w:val="24"/>
          <w:highlight w:val="white"/>
        </w:rPr>
        <w:t xml:space="preserve"> methods, and other original </w:t>
      </w:r>
      <w:r w:rsidR="006C2611">
        <w:rPr>
          <w:rFonts w:eastAsia="Times New Roman"/>
          <w:sz w:val="24"/>
          <w:szCs w:val="24"/>
          <w:highlight w:val="white"/>
        </w:rPr>
        <w:t xml:space="preserve">or creative </w:t>
      </w:r>
      <w:r w:rsidR="00FD5A80">
        <w:rPr>
          <w:rFonts w:eastAsia="Times New Roman"/>
          <w:sz w:val="24"/>
          <w:szCs w:val="24"/>
          <w:highlight w:val="white"/>
        </w:rPr>
        <w:t xml:space="preserve">work pertaining to the themes. </w:t>
      </w:r>
    </w:p>
    <w:p w14:paraId="7F83DEBF" w14:textId="77777777" w:rsidR="00865483" w:rsidRDefault="00865483" w:rsidP="00432A65">
      <w:pPr>
        <w:jc w:val="both"/>
        <w:rPr>
          <w:rFonts w:eastAsia="Times New Roman"/>
          <w:sz w:val="24"/>
          <w:szCs w:val="24"/>
          <w:highlight w:val="white"/>
        </w:rPr>
      </w:pPr>
    </w:p>
    <w:p w14:paraId="68AE11A5" w14:textId="77777777" w:rsidR="00432A65" w:rsidRDefault="00432A65" w:rsidP="00432A65">
      <w:pPr>
        <w:jc w:val="both"/>
        <w:rPr>
          <w:rFonts w:eastAsia="Times New Roman"/>
          <w:sz w:val="24"/>
          <w:szCs w:val="24"/>
          <w:highlight w:val="white"/>
        </w:rPr>
        <w:sectPr w:rsidR="00432A65" w:rsidSect="00432A65">
          <w:footerReference w:type="even" r:id="rId10"/>
          <w:footerReference w:type="default" r:id="rId11"/>
          <w:type w:val="continuous"/>
          <w:pgSz w:w="12240" w:h="15840"/>
          <w:pgMar w:top="1440" w:right="1440" w:bottom="1440" w:left="2160" w:header="720" w:footer="720" w:gutter="0"/>
          <w:cols w:space="720"/>
          <w:noEndnote/>
          <w:docGrid w:linePitch="272"/>
        </w:sectPr>
      </w:pPr>
    </w:p>
    <w:p w14:paraId="1A1B4EBF" w14:textId="5A123886" w:rsidR="007E5E40" w:rsidRDefault="0063482A" w:rsidP="00432A65">
      <w:pPr>
        <w:jc w:val="both"/>
        <w:rPr>
          <w:rFonts w:eastAsia="Times New Roman"/>
          <w:sz w:val="24"/>
          <w:szCs w:val="24"/>
          <w:highlight w:val="white"/>
        </w:rPr>
      </w:pPr>
      <w:r>
        <w:rPr>
          <w:rFonts w:eastAsia="Times New Roman"/>
          <w:sz w:val="24"/>
          <w:szCs w:val="24"/>
          <w:highlight w:val="white"/>
        </w:rPr>
        <w:t>Topics under the theme of</w:t>
      </w:r>
      <w:r w:rsidR="009C367B">
        <w:rPr>
          <w:rFonts w:eastAsia="Times New Roman"/>
          <w:sz w:val="24"/>
          <w:szCs w:val="24"/>
          <w:highlight w:val="white"/>
        </w:rPr>
        <w:t xml:space="preserve"> </w:t>
      </w:r>
      <w:r w:rsidR="00475377">
        <w:rPr>
          <w:rFonts w:eastAsia="Times New Roman"/>
          <w:b/>
          <w:bCs/>
          <w:sz w:val="24"/>
          <w:szCs w:val="24"/>
          <w:highlight w:val="white"/>
        </w:rPr>
        <w:t>Future of Hospitality and Tourism Education</w:t>
      </w:r>
      <w:r w:rsidR="009C367B">
        <w:rPr>
          <w:rFonts w:eastAsia="Times New Roman"/>
          <w:sz w:val="24"/>
          <w:szCs w:val="24"/>
          <w:highlight w:val="white"/>
        </w:rPr>
        <w:t xml:space="preserve"> </w:t>
      </w:r>
      <w:r>
        <w:rPr>
          <w:rFonts w:eastAsia="Times New Roman"/>
          <w:sz w:val="24"/>
          <w:szCs w:val="24"/>
          <w:highlight w:val="white"/>
        </w:rPr>
        <w:t xml:space="preserve">may </w:t>
      </w:r>
      <w:r w:rsidR="009C367B">
        <w:rPr>
          <w:rFonts w:eastAsia="Times New Roman"/>
          <w:sz w:val="24"/>
          <w:szCs w:val="24"/>
          <w:highlight w:val="white"/>
        </w:rPr>
        <w:t>include</w:t>
      </w:r>
      <w:r>
        <w:rPr>
          <w:rFonts w:eastAsia="Times New Roman"/>
          <w:sz w:val="24"/>
          <w:szCs w:val="24"/>
          <w:highlight w:val="white"/>
        </w:rPr>
        <w:t>:</w:t>
      </w:r>
    </w:p>
    <w:p w14:paraId="080F658B" w14:textId="77777777" w:rsidR="006579B1" w:rsidRDefault="006579B1" w:rsidP="00432A65">
      <w:pPr>
        <w:jc w:val="both"/>
        <w:rPr>
          <w:rFonts w:eastAsia="Times New Roman"/>
          <w:sz w:val="24"/>
          <w:szCs w:val="24"/>
          <w:highlight w:val="white"/>
        </w:rPr>
      </w:pPr>
    </w:p>
    <w:p w14:paraId="44B7385A" w14:textId="14E328FA" w:rsidR="00FD5A80" w:rsidRPr="009C367B" w:rsidRDefault="009C367B" w:rsidP="00432A65">
      <w:pPr>
        <w:pStyle w:val="ListParagraph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Program </w:t>
      </w:r>
      <w:r w:rsidR="000B183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design</w:t>
      </w:r>
      <w:r w:rsidR="00FD5A80" w:rsidRPr="009C367B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and curriculum development.</w:t>
      </w:r>
    </w:p>
    <w:p w14:paraId="43F9A11F" w14:textId="13591F65" w:rsidR="00FD5A80" w:rsidRDefault="00FD5A80" w:rsidP="00432A65">
      <w:pPr>
        <w:pStyle w:val="ListParagraph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9C367B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Cases of </w:t>
      </w:r>
      <w:r w:rsidR="0086548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transformative, </w:t>
      </w:r>
      <w:r w:rsidRPr="009C367B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experiential</w:t>
      </w:r>
      <w:r w:rsidR="009C367B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and global </w:t>
      </w:r>
      <w:r w:rsidRPr="009C367B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learning.</w:t>
      </w:r>
    </w:p>
    <w:p w14:paraId="5D161D83" w14:textId="03540E7B" w:rsidR="00637A95" w:rsidRPr="009C367B" w:rsidRDefault="00637A95" w:rsidP="00432A65">
      <w:pPr>
        <w:pStyle w:val="ListParagraph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Paradigms shifts and the role of hospitality and tourism education</w:t>
      </w:r>
    </w:p>
    <w:p w14:paraId="2558F4BD" w14:textId="5EC7A4AA" w:rsidR="00865483" w:rsidRDefault="00865483" w:rsidP="00432A65">
      <w:pPr>
        <w:pStyle w:val="ListParagraph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Best practices in workplace training.</w:t>
      </w:r>
    </w:p>
    <w:p w14:paraId="5AA70697" w14:textId="769B3190" w:rsidR="00FD5A80" w:rsidRPr="009C367B" w:rsidRDefault="00FD5A80" w:rsidP="00432A65">
      <w:pPr>
        <w:pStyle w:val="ListParagraph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9C367B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Best practices in student mentoring, </w:t>
      </w:r>
      <w:r w:rsidR="0086548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career advising, </w:t>
      </w:r>
      <w:r w:rsidRPr="009C367B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and </w:t>
      </w:r>
      <w:r w:rsidR="000B183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service</w:t>
      </w:r>
      <w:r w:rsidR="0077626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-</w:t>
      </w:r>
      <w:r w:rsidR="000B183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learning</w:t>
      </w:r>
      <w:r w:rsidR="009C367B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.</w:t>
      </w:r>
    </w:p>
    <w:p w14:paraId="4A1C14D0" w14:textId="141406BB" w:rsidR="009C367B" w:rsidRPr="009C367B" w:rsidRDefault="00865483" w:rsidP="00432A65">
      <w:pPr>
        <w:pStyle w:val="ListParagraph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Inter-college, cross-program, and i</w:t>
      </w:r>
      <w:r w:rsidR="009C367B" w:rsidRPr="009C367B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nternational collaboration.</w:t>
      </w:r>
    </w:p>
    <w:p w14:paraId="5F8E547E" w14:textId="58E5D179" w:rsidR="00FD5A80" w:rsidRPr="009C367B" w:rsidRDefault="009C367B" w:rsidP="00432A65">
      <w:pPr>
        <w:pStyle w:val="ListParagraph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P</w:t>
      </w:r>
      <w:r w:rsidR="00FD5A80" w:rsidRPr="009C367B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edagogi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cal</w:t>
      </w:r>
      <w:r w:rsidR="00FD5A80" w:rsidRPr="009C367B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63482A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shifts </w:t>
      </w:r>
      <w:r w:rsidR="00FD5A80" w:rsidRPr="009C367B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and technolog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ical </w:t>
      </w:r>
      <w:r w:rsidR="0063482A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applications</w:t>
      </w:r>
      <w:r w:rsidR="0086548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.</w:t>
      </w:r>
    </w:p>
    <w:p w14:paraId="76AF07F9" w14:textId="701E0A37" w:rsidR="00FD5A80" w:rsidRPr="008E6DD6" w:rsidRDefault="00FD5A80" w:rsidP="00432A65">
      <w:pPr>
        <w:numPr>
          <w:ilvl w:val="0"/>
          <w:numId w:val="21"/>
        </w:numPr>
        <w:rPr>
          <w:rFonts w:eastAsia="Times New Roman"/>
          <w:sz w:val="24"/>
          <w:szCs w:val="24"/>
          <w:highlight w:val="white"/>
        </w:rPr>
      </w:pPr>
      <w:r w:rsidRPr="008E6DD6">
        <w:rPr>
          <w:rFonts w:eastAsia="Times New Roman"/>
          <w:sz w:val="24"/>
          <w:szCs w:val="24"/>
          <w:highlight w:val="white"/>
        </w:rPr>
        <w:t xml:space="preserve">Teaching </w:t>
      </w:r>
      <w:r w:rsidR="0063482A">
        <w:rPr>
          <w:rFonts w:eastAsia="Times New Roman"/>
          <w:sz w:val="24"/>
          <w:szCs w:val="24"/>
          <w:highlight w:val="white"/>
        </w:rPr>
        <w:t xml:space="preserve">evaluations </w:t>
      </w:r>
      <w:r w:rsidRPr="008E6DD6">
        <w:rPr>
          <w:rFonts w:eastAsia="Times New Roman"/>
          <w:sz w:val="24"/>
          <w:szCs w:val="24"/>
          <w:highlight w:val="white"/>
        </w:rPr>
        <w:t xml:space="preserve">and learning </w:t>
      </w:r>
      <w:r w:rsidR="0063482A">
        <w:rPr>
          <w:rFonts w:eastAsia="Times New Roman"/>
          <w:sz w:val="24"/>
          <w:szCs w:val="24"/>
          <w:highlight w:val="white"/>
        </w:rPr>
        <w:t>outcomes.</w:t>
      </w:r>
    </w:p>
    <w:p w14:paraId="502CA020" w14:textId="6C90ACD5" w:rsidR="00FD5A80" w:rsidRPr="008E6DD6" w:rsidRDefault="0063482A" w:rsidP="00432A65">
      <w:pPr>
        <w:numPr>
          <w:ilvl w:val="0"/>
          <w:numId w:val="21"/>
        </w:numPr>
        <w:rPr>
          <w:rFonts w:eastAsia="Times New Roman"/>
          <w:sz w:val="24"/>
          <w:szCs w:val="24"/>
          <w:highlight w:val="white"/>
        </w:rPr>
      </w:pPr>
      <w:r>
        <w:rPr>
          <w:rFonts w:eastAsia="Times New Roman"/>
          <w:sz w:val="24"/>
          <w:szCs w:val="24"/>
          <w:highlight w:val="white"/>
        </w:rPr>
        <w:t>Ti</w:t>
      </w:r>
      <w:r w:rsidR="00FD5A80" w:rsidRPr="008E6DD6">
        <w:rPr>
          <w:rFonts w:eastAsia="Times New Roman"/>
          <w:sz w:val="24"/>
          <w:szCs w:val="24"/>
          <w:highlight w:val="white"/>
        </w:rPr>
        <w:t>ps for teaching assistants and new instructors</w:t>
      </w:r>
      <w:r w:rsidR="0003499D">
        <w:rPr>
          <w:rFonts w:eastAsia="Times New Roman"/>
          <w:sz w:val="24"/>
          <w:szCs w:val="24"/>
          <w:highlight w:val="white"/>
        </w:rPr>
        <w:t>.</w:t>
      </w:r>
    </w:p>
    <w:p w14:paraId="225A01DE" w14:textId="77777777" w:rsidR="0054000C" w:rsidRDefault="0054000C" w:rsidP="00432A65">
      <w:pPr>
        <w:jc w:val="both"/>
        <w:rPr>
          <w:rFonts w:eastAsia="Times New Roman"/>
          <w:sz w:val="24"/>
          <w:szCs w:val="24"/>
          <w:highlight w:val="white"/>
        </w:rPr>
      </w:pPr>
    </w:p>
    <w:p w14:paraId="39DDCC7B" w14:textId="76BE9C71" w:rsidR="006579B1" w:rsidRDefault="0063482A" w:rsidP="00432A65">
      <w:pPr>
        <w:jc w:val="both"/>
        <w:rPr>
          <w:rFonts w:eastAsia="Times New Roman"/>
          <w:b/>
          <w:bCs/>
          <w:sz w:val="24"/>
          <w:szCs w:val="24"/>
          <w:highlight w:val="white"/>
        </w:rPr>
      </w:pPr>
      <w:r>
        <w:rPr>
          <w:rFonts w:eastAsia="Times New Roman"/>
          <w:sz w:val="24"/>
          <w:szCs w:val="24"/>
          <w:highlight w:val="white"/>
        </w:rPr>
        <w:t>T</w:t>
      </w:r>
      <w:r w:rsidR="00865483">
        <w:rPr>
          <w:rFonts w:eastAsia="Times New Roman"/>
          <w:sz w:val="24"/>
          <w:szCs w:val="24"/>
          <w:highlight w:val="white"/>
        </w:rPr>
        <w:t xml:space="preserve">opics under the theme of </w:t>
      </w:r>
      <w:r w:rsidR="006579B1">
        <w:rPr>
          <w:rFonts w:eastAsia="Times New Roman"/>
          <w:b/>
          <w:bCs/>
          <w:sz w:val="24"/>
          <w:szCs w:val="24"/>
          <w:highlight w:val="white"/>
        </w:rPr>
        <w:t>A New Beginning for</w:t>
      </w:r>
      <w:r w:rsidR="00475377">
        <w:rPr>
          <w:rFonts w:eastAsia="Times New Roman"/>
          <w:b/>
          <w:bCs/>
          <w:sz w:val="24"/>
          <w:szCs w:val="24"/>
          <w:highlight w:val="white"/>
        </w:rPr>
        <w:t xml:space="preserve"> Hospitality and Tourism</w:t>
      </w:r>
      <w:r w:rsidR="006579B1">
        <w:rPr>
          <w:rFonts w:eastAsia="Times New Roman"/>
          <w:b/>
          <w:bCs/>
          <w:sz w:val="24"/>
          <w:szCs w:val="24"/>
          <w:highlight w:val="white"/>
        </w:rPr>
        <w:t xml:space="preserve"> Research</w:t>
      </w:r>
    </w:p>
    <w:p w14:paraId="0DA51AF2" w14:textId="09849543" w:rsidR="007E5E40" w:rsidRDefault="00865483" w:rsidP="00432A65">
      <w:pPr>
        <w:jc w:val="both"/>
        <w:rPr>
          <w:rFonts w:eastAsia="Times New Roman"/>
          <w:sz w:val="24"/>
          <w:szCs w:val="24"/>
          <w:highlight w:val="white"/>
        </w:rPr>
      </w:pPr>
      <w:r>
        <w:rPr>
          <w:rFonts w:eastAsia="Times New Roman"/>
          <w:sz w:val="24"/>
          <w:szCs w:val="24"/>
          <w:highlight w:val="white"/>
        </w:rPr>
        <w:t xml:space="preserve"> may include</w:t>
      </w:r>
      <w:r w:rsidR="0063482A">
        <w:rPr>
          <w:rFonts w:eastAsia="Times New Roman"/>
          <w:sz w:val="24"/>
          <w:szCs w:val="24"/>
          <w:highlight w:val="white"/>
        </w:rPr>
        <w:t>:</w:t>
      </w:r>
    </w:p>
    <w:p w14:paraId="3E5EE8B5" w14:textId="77777777" w:rsidR="006579B1" w:rsidRDefault="006579B1" w:rsidP="00432A65">
      <w:pPr>
        <w:jc w:val="both"/>
        <w:rPr>
          <w:rFonts w:eastAsia="Times New Roman"/>
          <w:sz w:val="24"/>
          <w:szCs w:val="24"/>
          <w:highlight w:val="white"/>
        </w:rPr>
      </w:pPr>
    </w:p>
    <w:p w14:paraId="7C16FE52" w14:textId="676B37A4" w:rsidR="0003499D" w:rsidRDefault="00A7406C" w:rsidP="00432A65">
      <w:pPr>
        <w:numPr>
          <w:ilvl w:val="0"/>
          <w:numId w:val="22"/>
        </w:numPr>
        <w:rPr>
          <w:rFonts w:eastAsia="Times New Roman"/>
          <w:sz w:val="24"/>
          <w:szCs w:val="24"/>
          <w:highlight w:val="white"/>
        </w:rPr>
      </w:pPr>
      <w:r>
        <w:rPr>
          <w:rFonts w:eastAsia="Times New Roman"/>
          <w:sz w:val="24"/>
          <w:szCs w:val="24"/>
          <w:highlight w:val="white"/>
        </w:rPr>
        <w:t>Post-pandemic c</w:t>
      </w:r>
      <w:r w:rsidR="0003499D" w:rsidRPr="00211842">
        <w:rPr>
          <w:rFonts w:eastAsia="Times New Roman"/>
          <w:sz w:val="24"/>
          <w:szCs w:val="24"/>
          <w:highlight w:val="white"/>
        </w:rPr>
        <w:t xml:space="preserve">onsumer </w:t>
      </w:r>
      <w:proofErr w:type="spellStart"/>
      <w:r w:rsidR="0003499D" w:rsidRPr="00211842">
        <w:rPr>
          <w:rFonts w:eastAsia="Times New Roman"/>
          <w:sz w:val="24"/>
          <w:szCs w:val="24"/>
          <w:highlight w:val="white"/>
        </w:rPr>
        <w:t>behavio</w:t>
      </w:r>
      <w:r w:rsidR="0077626D">
        <w:rPr>
          <w:rFonts w:eastAsia="Times New Roman"/>
          <w:sz w:val="24"/>
          <w:szCs w:val="24"/>
          <w:highlight w:val="white"/>
        </w:rPr>
        <w:t>u</w:t>
      </w:r>
      <w:r w:rsidR="0003499D" w:rsidRPr="00211842">
        <w:rPr>
          <w:rFonts w:eastAsia="Times New Roman"/>
          <w:sz w:val="24"/>
          <w:szCs w:val="24"/>
          <w:highlight w:val="white"/>
        </w:rPr>
        <w:t>rs</w:t>
      </w:r>
      <w:proofErr w:type="spellEnd"/>
      <w:r w:rsidR="0003499D" w:rsidRPr="00211842">
        <w:rPr>
          <w:rFonts w:eastAsia="Times New Roman"/>
          <w:sz w:val="24"/>
          <w:szCs w:val="24"/>
          <w:highlight w:val="white"/>
        </w:rPr>
        <w:t xml:space="preserve"> and experiences in </w:t>
      </w:r>
      <w:r w:rsidR="00211842" w:rsidRPr="00211842">
        <w:rPr>
          <w:rFonts w:eastAsia="Times New Roman"/>
          <w:sz w:val="24"/>
          <w:szCs w:val="24"/>
          <w:highlight w:val="white"/>
        </w:rPr>
        <w:t>tourism and hospitality</w:t>
      </w:r>
      <w:r w:rsidR="00211842">
        <w:rPr>
          <w:rFonts w:eastAsia="Times New Roman"/>
          <w:sz w:val="24"/>
          <w:szCs w:val="24"/>
          <w:highlight w:val="white"/>
        </w:rPr>
        <w:t xml:space="preserve"> marketplace.</w:t>
      </w:r>
    </w:p>
    <w:p w14:paraId="17428B09" w14:textId="0213C99A" w:rsidR="002138FE" w:rsidRPr="00211842" w:rsidRDefault="002138FE" w:rsidP="00432A65">
      <w:pPr>
        <w:numPr>
          <w:ilvl w:val="0"/>
          <w:numId w:val="22"/>
        </w:numPr>
        <w:rPr>
          <w:rFonts w:eastAsia="Times New Roman"/>
          <w:sz w:val="24"/>
          <w:szCs w:val="24"/>
          <w:highlight w:val="white"/>
        </w:rPr>
      </w:pPr>
      <w:r>
        <w:rPr>
          <w:rFonts w:eastAsia="Times New Roman"/>
          <w:sz w:val="24"/>
          <w:szCs w:val="24"/>
          <w:highlight w:val="white"/>
        </w:rPr>
        <w:t>New trends in hospitality and tourism marketing</w:t>
      </w:r>
    </w:p>
    <w:p w14:paraId="4E02C4B6" w14:textId="21AB9778" w:rsidR="0003499D" w:rsidRDefault="0003499D" w:rsidP="00432A65">
      <w:pPr>
        <w:numPr>
          <w:ilvl w:val="0"/>
          <w:numId w:val="22"/>
        </w:numPr>
        <w:rPr>
          <w:rFonts w:eastAsia="Times New Roman"/>
          <w:sz w:val="24"/>
          <w:szCs w:val="24"/>
          <w:highlight w:val="white"/>
        </w:rPr>
      </w:pPr>
      <w:r w:rsidRPr="00211842">
        <w:rPr>
          <w:rFonts w:eastAsia="Times New Roman"/>
          <w:sz w:val="24"/>
          <w:szCs w:val="24"/>
          <w:highlight w:val="white"/>
        </w:rPr>
        <w:t xml:space="preserve">Quality of life for destination community and employees. </w:t>
      </w:r>
    </w:p>
    <w:p w14:paraId="4EDE881F" w14:textId="73601E5D" w:rsidR="00E64FD7" w:rsidRPr="00211842" w:rsidRDefault="00E64FD7" w:rsidP="00432A65">
      <w:pPr>
        <w:numPr>
          <w:ilvl w:val="0"/>
          <w:numId w:val="22"/>
        </w:numPr>
        <w:rPr>
          <w:rFonts w:eastAsia="Times New Roman"/>
          <w:sz w:val="24"/>
          <w:szCs w:val="24"/>
          <w:highlight w:val="white"/>
        </w:rPr>
      </w:pPr>
      <w:r>
        <w:rPr>
          <w:rFonts w:eastAsia="Times New Roman"/>
          <w:sz w:val="24"/>
          <w:szCs w:val="24"/>
          <w:highlight w:val="white"/>
        </w:rPr>
        <w:lastRenderedPageBreak/>
        <w:t>Hospitality and tourism industry’s response to the post-pandemic consumer demands</w:t>
      </w:r>
    </w:p>
    <w:p w14:paraId="7EFC5826" w14:textId="2DA81A69" w:rsidR="000B183E" w:rsidRDefault="000B183E" w:rsidP="00432A65">
      <w:pPr>
        <w:numPr>
          <w:ilvl w:val="0"/>
          <w:numId w:val="22"/>
        </w:numPr>
        <w:rPr>
          <w:rFonts w:eastAsia="Times New Roman"/>
          <w:sz w:val="24"/>
          <w:szCs w:val="24"/>
          <w:highlight w:val="white"/>
        </w:rPr>
      </w:pPr>
      <w:r>
        <w:rPr>
          <w:rFonts w:eastAsia="Times New Roman"/>
          <w:sz w:val="24"/>
          <w:szCs w:val="24"/>
          <w:highlight w:val="white"/>
        </w:rPr>
        <w:t>Geopolitical and other trends and issues in i</w:t>
      </w:r>
      <w:r w:rsidR="0003499D" w:rsidRPr="00211842">
        <w:rPr>
          <w:rFonts w:eastAsia="Times New Roman"/>
          <w:sz w:val="24"/>
          <w:szCs w:val="24"/>
          <w:highlight w:val="white"/>
        </w:rPr>
        <w:t>nternational tourism</w:t>
      </w:r>
      <w:r>
        <w:rPr>
          <w:rFonts w:eastAsia="Times New Roman"/>
          <w:sz w:val="24"/>
          <w:szCs w:val="24"/>
          <w:highlight w:val="white"/>
        </w:rPr>
        <w:t>.</w:t>
      </w:r>
    </w:p>
    <w:p w14:paraId="464CE6DE" w14:textId="7494793F" w:rsidR="0003499D" w:rsidRPr="000B183E" w:rsidRDefault="000B7688" w:rsidP="00432A65">
      <w:pPr>
        <w:numPr>
          <w:ilvl w:val="0"/>
          <w:numId w:val="22"/>
        </w:numPr>
        <w:rPr>
          <w:rFonts w:eastAsia="Times New Roman"/>
          <w:sz w:val="24"/>
          <w:szCs w:val="24"/>
          <w:highlight w:val="white"/>
        </w:rPr>
      </w:pPr>
      <w:r w:rsidRPr="000B183E">
        <w:rPr>
          <w:rFonts w:eastAsia="Times New Roman"/>
          <w:sz w:val="24"/>
          <w:szCs w:val="24"/>
          <w:highlight w:val="white"/>
        </w:rPr>
        <w:t>Impacts of changing media environment.</w:t>
      </w:r>
    </w:p>
    <w:p w14:paraId="029576E4" w14:textId="7CEECBC6" w:rsidR="000B7688" w:rsidRPr="000B183E" w:rsidRDefault="000B183E" w:rsidP="00432A65">
      <w:pPr>
        <w:numPr>
          <w:ilvl w:val="0"/>
          <w:numId w:val="22"/>
        </w:numPr>
        <w:rPr>
          <w:rFonts w:eastAsia="Times New Roman"/>
          <w:sz w:val="24"/>
          <w:szCs w:val="24"/>
          <w:highlight w:val="white"/>
        </w:rPr>
      </w:pPr>
      <w:r>
        <w:rPr>
          <w:rFonts w:eastAsia="Times New Roman"/>
          <w:sz w:val="24"/>
          <w:szCs w:val="24"/>
          <w:highlight w:val="white"/>
        </w:rPr>
        <w:t>Visitor and resident relation and other issues</w:t>
      </w:r>
      <w:r w:rsidR="000B7688" w:rsidRPr="000B183E">
        <w:rPr>
          <w:rFonts w:eastAsia="Times New Roman"/>
          <w:sz w:val="24"/>
          <w:szCs w:val="24"/>
          <w:highlight w:val="white"/>
        </w:rPr>
        <w:t xml:space="preserve"> in destination management.</w:t>
      </w:r>
    </w:p>
    <w:p w14:paraId="645AF667" w14:textId="71A522C3" w:rsidR="0003499D" w:rsidRPr="000B183E" w:rsidRDefault="000B183E" w:rsidP="00432A65">
      <w:pPr>
        <w:numPr>
          <w:ilvl w:val="0"/>
          <w:numId w:val="22"/>
        </w:numPr>
        <w:rPr>
          <w:rFonts w:eastAsia="Times New Roman"/>
          <w:sz w:val="24"/>
          <w:szCs w:val="24"/>
          <w:highlight w:val="white"/>
        </w:rPr>
      </w:pPr>
      <w:r>
        <w:rPr>
          <w:rFonts w:eastAsia="Times New Roman"/>
          <w:sz w:val="24"/>
          <w:szCs w:val="24"/>
          <w:highlight w:val="white"/>
        </w:rPr>
        <w:t>Trends and issues</w:t>
      </w:r>
      <w:r w:rsidR="000B7688" w:rsidRPr="000B183E">
        <w:rPr>
          <w:rFonts w:eastAsia="Times New Roman"/>
          <w:sz w:val="24"/>
          <w:szCs w:val="24"/>
          <w:highlight w:val="white"/>
        </w:rPr>
        <w:t xml:space="preserve"> in accommodation, event, and catering management and operation.</w:t>
      </w:r>
    </w:p>
    <w:p w14:paraId="77119DA7" w14:textId="77777777" w:rsidR="00432A65" w:rsidRDefault="00432A65" w:rsidP="00432A65">
      <w:pPr>
        <w:numPr>
          <w:ilvl w:val="0"/>
          <w:numId w:val="22"/>
        </w:numPr>
        <w:rPr>
          <w:rFonts w:eastAsia="Times New Roman"/>
          <w:sz w:val="24"/>
          <w:szCs w:val="24"/>
          <w:highlight w:val="white"/>
        </w:rPr>
        <w:sectPr w:rsidR="00432A65" w:rsidSect="00432A65">
          <w:type w:val="continuous"/>
          <w:pgSz w:w="12240" w:h="15840"/>
          <w:pgMar w:top="1440" w:right="1440" w:bottom="1440" w:left="2160" w:header="720" w:footer="720" w:gutter="0"/>
          <w:cols w:space="172"/>
          <w:noEndnote/>
          <w:docGrid w:linePitch="272"/>
        </w:sectPr>
      </w:pPr>
    </w:p>
    <w:p w14:paraId="2489FD29" w14:textId="3E30F41C" w:rsidR="0003499D" w:rsidRPr="000B183E" w:rsidRDefault="000B7688" w:rsidP="00432A65">
      <w:pPr>
        <w:numPr>
          <w:ilvl w:val="0"/>
          <w:numId w:val="22"/>
        </w:numPr>
        <w:rPr>
          <w:rFonts w:eastAsia="Times New Roman"/>
          <w:sz w:val="24"/>
          <w:szCs w:val="24"/>
          <w:highlight w:val="white"/>
        </w:rPr>
      </w:pPr>
      <w:r w:rsidRPr="000B183E">
        <w:rPr>
          <w:rFonts w:eastAsia="Times New Roman"/>
          <w:sz w:val="24"/>
          <w:szCs w:val="24"/>
          <w:highlight w:val="white"/>
        </w:rPr>
        <w:t>Specialty tourism and unique</w:t>
      </w:r>
      <w:r w:rsidR="000B183E">
        <w:rPr>
          <w:rFonts w:eastAsia="Times New Roman"/>
          <w:sz w:val="24"/>
          <w:szCs w:val="24"/>
          <w:highlight w:val="white"/>
        </w:rPr>
        <w:t xml:space="preserve"> and emerging</w:t>
      </w:r>
      <w:r w:rsidRPr="000B183E">
        <w:rPr>
          <w:rFonts w:eastAsia="Times New Roman"/>
          <w:sz w:val="24"/>
          <w:szCs w:val="24"/>
          <w:highlight w:val="white"/>
        </w:rPr>
        <w:t xml:space="preserve"> market segments</w:t>
      </w:r>
      <w:r w:rsidR="000B183E">
        <w:rPr>
          <w:rFonts w:eastAsia="Times New Roman"/>
          <w:sz w:val="24"/>
          <w:szCs w:val="24"/>
          <w:highlight w:val="white"/>
        </w:rPr>
        <w:t>.</w:t>
      </w:r>
    </w:p>
    <w:p w14:paraId="30B87921" w14:textId="77777777" w:rsidR="000B183E" w:rsidRPr="008E6DD6" w:rsidRDefault="000B183E" w:rsidP="00432A65">
      <w:pPr>
        <w:numPr>
          <w:ilvl w:val="0"/>
          <w:numId w:val="22"/>
        </w:numPr>
        <w:rPr>
          <w:rFonts w:eastAsia="Times New Roman"/>
          <w:sz w:val="24"/>
          <w:szCs w:val="24"/>
          <w:highlight w:val="white"/>
        </w:rPr>
      </w:pPr>
      <w:r w:rsidRPr="008E6DD6">
        <w:rPr>
          <w:rFonts w:eastAsia="Times New Roman"/>
          <w:sz w:val="24"/>
          <w:szCs w:val="24"/>
          <w:highlight w:val="white"/>
        </w:rPr>
        <w:t>Perspectives on the changing environments of education</w:t>
      </w:r>
      <w:r>
        <w:rPr>
          <w:rFonts w:eastAsia="Times New Roman"/>
          <w:sz w:val="24"/>
          <w:szCs w:val="24"/>
          <w:highlight w:val="white"/>
        </w:rPr>
        <w:t>.</w:t>
      </w:r>
    </w:p>
    <w:p w14:paraId="72BB1233" w14:textId="77777777" w:rsidR="00432A65" w:rsidRDefault="00432A65" w:rsidP="00432A65">
      <w:pPr>
        <w:pStyle w:val="NormalWeb"/>
        <w:spacing w:before="0" w:beforeAutospacing="0" w:after="0" w:afterAutospacing="0"/>
        <w:sectPr w:rsidR="00432A65" w:rsidSect="00432A65">
          <w:type w:val="continuous"/>
          <w:pgSz w:w="12240" w:h="15840"/>
          <w:pgMar w:top="1440" w:right="1440" w:bottom="1440" w:left="2160" w:header="720" w:footer="720" w:gutter="0"/>
          <w:cols w:space="172"/>
          <w:noEndnote/>
          <w:docGrid w:linePitch="272"/>
        </w:sectPr>
      </w:pPr>
    </w:p>
    <w:p w14:paraId="207F6586" w14:textId="77777777" w:rsidR="00432A65" w:rsidRDefault="00432A65" w:rsidP="00432A65">
      <w:pPr>
        <w:pStyle w:val="NormalWeb"/>
        <w:spacing w:before="0" w:beforeAutospacing="0" w:after="0" w:afterAutospacing="0"/>
        <w:sectPr w:rsidR="00432A65" w:rsidSect="00432A65">
          <w:type w:val="continuous"/>
          <w:pgSz w:w="12240" w:h="15840"/>
          <w:pgMar w:top="1440" w:right="1440" w:bottom="1440" w:left="2160" w:header="720" w:footer="720" w:gutter="0"/>
          <w:cols w:space="720"/>
          <w:noEndnote/>
          <w:docGrid w:linePitch="272"/>
        </w:sectPr>
      </w:pPr>
    </w:p>
    <w:p w14:paraId="4BDDCF82" w14:textId="74B13FFE" w:rsidR="000B7688" w:rsidRPr="000B7688" w:rsidRDefault="00A82EDD" w:rsidP="00432A65">
      <w:pPr>
        <w:pStyle w:val="NormalWeb"/>
        <w:spacing w:before="0" w:beforeAutospacing="0" w:after="0" w:afterAutospacing="0"/>
      </w:pPr>
      <w:r>
        <w:t>The ISTTE conference</w:t>
      </w:r>
      <w:r w:rsidR="0077626D">
        <w:t xml:space="preserve"> </w:t>
      </w:r>
      <w:r>
        <w:t>aim</w:t>
      </w:r>
      <w:r w:rsidR="0077626D">
        <w:t>s</w:t>
      </w:r>
      <w:r>
        <w:t xml:space="preserve"> </w:t>
      </w:r>
      <w:r w:rsidR="00464389">
        <w:t xml:space="preserve">to </w:t>
      </w:r>
      <w:r>
        <w:t>shar</w:t>
      </w:r>
      <w:r w:rsidR="00464389">
        <w:t>e</w:t>
      </w:r>
      <w:r>
        <w:t xml:space="preserve"> and </w:t>
      </w:r>
      <w:r w:rsidR="00464389">
        <w:t>exchange</w:t>
      </w:r>
      <w:r w:rsidR="009164DF">
        <w:t xml:space="preserve"> </w:t>
      </w:r>
      <w:r>
        <w:t xml:space="preserve">new knowledge that </w:t>
      </w:r>
      <w:r w:rsidR="0077626D">
        <w:t>develops</w:t>
      </w:r>
      <w:r>
        <w:t xml:space="preserve"> future leaders and workers in</w:t>
      </w:r>
      <w:r w:rsidR="00AA475F">
        <w:t xml:space="preserve"> travel,</w:t>
      </w:r>
      <w:r>
        <w:t xml:space="preserve"> tourism and hospitality. Therefore, c</w:t>
      </w:r>
      <w:r w:rsidR="00842EA1">
        <w:t>ontributions are not limited to the topics listed above. They can be conceptual or empirical</w:t>
      </w:r>
      <w:r>
        <w:t xml:space="preserve"> and submitted as one of the three </w:t>
      </w:r>
      <w:r w:rsidR="0077626D">
        <w:t>following type</w:t>
      </w:r>
      <w:r w:rsidR="005916AA">
        <w:t>s</w:t>
      </w:r>
      <w:r>
        <w:t>.</w:t>
      </w:r>
    </w:p>
    <w:p w14:paraId="3D4B14E8" w14:textId="77777777" w:rsidR="00432A65" w:rsidRDefault="00432A65" w:rsidP="00432A65">
      <w:pPr>
        <w:rPr>
          <w:rFonts w:eastAsia="Times New Roman"/>
          <w:b/>
          <w:sz w:val="24"/>
          <w:szCs w:val="24"/>
        </w:rPr>
      </w:pPr>
    </w:p>
    <w:p w14:paraId="39839F18" w14:textId="093B26C5" w:rsidR="00432A65" w:rsidRDefault="00432A65" w:rsidP="00432A65">
      <w:pPr>
        <w:rPr>
          <w:rFonts w:eastAsia="Times New Roman"/>
          <w:b/>
          <w:sz w:val="24"/>
          <w:szCs w:val="24"/>
        </w:rPr>
        <w:sectPr w:rsidR="00432A65" w:rsidSect="00432A65">
          <w:type w:val="continuous"/>
          <w:pgSz w:w="12240" w:h="15840"/>
          <w:pgMar w:top="1440" w:right="1440" w:bottom="1440" w:left="2160" w:header="720" w:footer="720" w:gutter="0"/>
          <w:cols w:space="720"/>
          <w:noEndnote/>
          <w:docGrid w:linePitch="272"/>
        </w:sectPr>
      </w:pPr>
    </w:p>
    <w:p w14:paraId="441F816D" w14:textId="4B9EEA70" w:rsidR="0006739E" w:rsidRPr="00BC7A3C" w:rsidRDefault="0006739E" w:rsidP="00BC7A3C">
      <w:pPr>
        <w:pStyle w:val="ListParagraph"/>
        <w:numPr>
          <w:ilvl w:val="1"/>
          <w:numId w:val="22"/>
        </w:numPr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C7A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Full </w:t>
      </w:r>
      <w:r w:rsidR="007B5529" w:rsidRPr="00BC7A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Paper</w:t>
      </w:r>
    </w:p>
    <w:p w14:paraId="067B7FEA" w14:textId="2657BC15" w:rsidR="00DF1107" w:rsidRDefault="00DF1107" w:rsidP="00BC7A3C">
      <w:pPr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 f</w:t>
      </w:r>
      <w:r w:rsidR="0006739E" w:rsidRPr="00757BF3">
        <w:rPr>
          <w:rFonts w:eastAsia="Times New Roman"/>
          <w:sz w:val="24"/>
          <w:szCs w:val="24"/>
        </w:rPr>
        <w:t xml:space="preserve">ull </w:t>
      </w:r>
      <w:r w:rsidR="005916AA">
        <w:rPr>
          <w:rFonts w:eastAsia="Times New Roman"/>
          <w:sz w:val="24"/>
          <w:szCs w:val="24"/>
        </w:rPr>
        <w:t>paper</w:t>
      </w:r>
      <w:r>
        <w:rPr>
          <w:rFonts w:eastAsia="Times New Roman"/>
          <w:sz w:val="24"/>
          <w:szCs w:val="24"/>
        </w:rPr>
        <w:t xml:space="preserve"> </w:t>
      </w:r>
      <w:r w:rsidR="0006739E" w:rsidRPr="00757BF3">
        <w:rPr>
          <w:rFonts w:eastAsia="Times New Roman"/>
          <w:sz w:val="24"/>
          <w:szCs w:val="24"/>
        </w:rPr>
        <w:t xml:space="preserve">will be a </w:t>
      </w:r>
      <w:r w:rsidR="004C6109">
        <w:rPr>
          <w:rFonts w:eastAsia="Times New Roman"/>
          <w:sz w:val="24"/>
          <w:szCs w:val="24"/>
        </w:rPr>
        <w:t>complete</w:t>
      </w:r>
      <w:r w:rsidR="0006739E" w:rsidRPr="00757BF3">
        <w:rPr>
          <w:rFonts w:eastAsia="Times New Roman"/>
          <w:sz w:val="24"/>
          <w:szCs w:val="24"/>
        </w:rPr>
        <w:t xml:space="preserve"> presentation of a </w:t>
      </w:r>
      <w:r>
        <w:rPr>
          <w:rFonts w:eastAsia="Times New Roman"/>
          <w:sz w:val="24"/>
          <w:szCs w:val="24"/>
        </w:rPr>
        <w:t>research paper, case study, curriculum module, teaching method, or other original work.</w:t>
      </w:r>
    </w:p>
    <w:p w14:paraId="3CDC6886" w14:textId="77777777" w:rsidR="0077626D" w:rsidRDefault="0077626D" w:rsidP="0077626D">
      <w:pPr>
        <w:ind w:left="360"/>
        <w:rPr>
          <w:rFonts w:eastAsia="Times New Roman"/>
          <w:sz w:val="24"/>
          <w:szCs w:val="24"/>
        </w:rPr>
      </w:pPr>
    </w:p>
    <w:p w14:paraId="45FEA9A1" w14:textId="0ED72868" w:rsidR="0006739E" w:rsidRPr="00757BF3" w:rsidRDefault="004C6109" w:rsidP="0077626D">
      <w:pPr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Submission</w:t>
      </w:r>
      <w:r w:rsidR="00DF1107">
        <w:rPr>
          <w:rFonts w:eastAsia="Times New Roman"/>
          <w:sz w:val="24"/>
          <w:szCs w:val="24"/>
        </w:rPr>
        <w:t xml:space="preserve"> l</w:t>
      </w:r>
      <w:r w:rsidR="0006739E" w:rsidRPr="00757BF3">
        <w:rPr>
          <w:rFonts w:eastAsia="Times New Roman"/>
          <w:sz w:val="24"/>
          <w:szCs w:val="24"/>
        </w:rPr>
        <w:t xml:space="preserve">ength: </w:t>
      </w:r>
      <w:r w:rsidR="00DF1107">
        <w:rPr>
          <w:rFonts w:eastAsia="Times New Roman"/>
          <w:sz w:val="24"/>
          <w:szCs w:val="24"/>
        </w:rPr>
        <w:t>2,500-</w:t>
      </w:r>
      <w:r w:rsidR="0006739E" w:rsidRPr="00757BF3">
        <w:rPr>
          <w:rFonts w:eastAsia="Times New Roman"/>
          <w:sz w:val="24"/>
          <w:szCs w:val="24"/>
        </w:rPr>
        <w:t>5</w:t>
      </w:r>
      <w:r w:rsidR="00DF1107">
        <w:rPr>
          <w:rFonts w:eastAsia="Times New Roman"/>
          <w:sz w:val="24"/>
          <w:szCs w:val="24"/>
        </w:rPr>
        <w:t>,</w:t>
      </w:r>
      <w:r w:rsidR="0006739E" w:rsidRPr="00757BF3">
        <w:rPr>
          <w:rFonts w:eastAsia="Times New Roman"/>
          <w:sz w:val="24"/>
          <w:szCs w:val="24"/>
        </w:rPr>
        <w:t>000 words</w:t>
      </w:r>
      <w:r w:rsidR="0077626D">
        <w:rPr>
          <w:rFonts w:eastAsia="Times New Roman"/>
          <w:sz w:val="24"/>
          <w:szCs w:val="24"/>
        </w:rPr>
        <w:t>,</w:t>
      </w:r>
      <w:r w:rsidR="0006739E" w:rsidRPr="00757BF3">
        <w:rPr>
          <w:rFonts w:eastAsia="Times New Roman"/>
          <w:sz w:val="24"/>
          <w:szCs w:val="24"/>
        </w:rPr>
        <w:t xml:space="preserve"> excluding the title, abstract, figures, tables</w:t>
      </w:r>
      <w:r w:rsidR="00AA790B">
        <w:rPr>
          <w:rFonts w:eastAsia="Times New Roman"/>
          <w:sz w:val="24"/>
          <w:szCs w:val="24"/>
        </w:rPr>
        <w:t>,</w:t>
      </w:r>
      <w:r w:rsidR="0006739E" w:rsidRPr="00757BF3">
        <w:rPr>
          <w:rFonts w:eastAsia="Times New Roman"/>
          <w:sz w:val="24"/>
          <w:szCs w:val="24"/>
        </w:rPr>
        <w:t xml:space="preserve"> and references</w:t>
      </w:r>
      <w:r w:rsidR="00DF1107">
        <w:rPr>
          <w:rFonts w:eastAsia="Times New Roman"/>
          <w:sz w:val="24"/>
          <w:szCs w:val="24"/>
        </w:rPr>
        <w:t>.</w:t>
      </w:r>
    </w:p>
    <w:p w14:paraId="55BE5F1A" w14:textId="6967EB9A" w:rsidR="0006739E" w:rsidRPr="00757BF3" w:rsidRDefault="0006739E" w:rsidP="00432A65">
      <w:pPr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757BF3">
        <w:rPr>
          <w:rFonts w:eastAsia="Times New Roman"/>
          <w:sz w:val="24"/>
          <w:szCs w:val="24"/>
        </w:rPr>
        <w:t>Abstract maximum of 150 words</w:t>
      </w:r>
      <w:r w:rsidR="00DF1107">
        <w:rPr>
          <w:rFonts w:eastAsia="Times New Roman"/>
          <w:sz w:val="24"/>
          <w:szCs w:val="24"/>
        </w:rPr>
        <w:t>.</w:t>
      </w:r>
    </w:p>
    <w:p w14:paraId="03534B94" w14:textId="52C66CA1" w:rsidR="0006739E" w:rsidRPr="00757BF3" w:rsidRDefault="0006739E" w:rsidP="00432A65">
      <w:pPr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757BF3">
        <w:rPr>
          <w:rFonts w:eastAsia="Times New Roman"/>
          <w:sz w:val="24"/>
          <w:szCs w:val="24"/>
        </w:rPr>
        <w:t>Maximum of four keywords</w:t>
      </w:r>
      <w:r w:rsidR="00DF1107">
        <w:rPr>
          <w:rFonts w:eastAsia="Times New Roman"/>
          <w:sz w:val="24"/>
          <w:szCs w:val="24"/>
        </w:rPr>
        <w:t>.</w:t>
      </w:r>
    </w:p>
    <w:p w14:paraId="2D872C28" w14:textId="49738B02" w:rsidR="0006739E" w:rsidRPr="00757BF3" w:rsidRDefault="0006739E" w:rsidP="00432A65">
      <w:pPr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757BF3">
        <w:rPr>
          <w:rFonts w:eastAsia="Times New Roman"/>
          <w:sz w:val="24"/>
          <w:szCs w:val="24"/>
        </w:rPr>
        <w:t xml:space="preserve">Indication of which of </w:t>
      </w:r>
      <w:r w:rsidR="00DF1107">
        <w:rPr>
          <w:rFonts w:eastAsia="Times New Roman"/>
          <w:sz w:val="24"/>
          <w:szCs w:val="24"/>
        </w:rPr>
        <w:t>the two themes</w:t>
      </w:r>
      <w:r w:rsidR="005916AA">
        <w:rPr>
          <w:rFonts w:eastAsia="Times New Roman"/>
          <w:sz w:val="24"/>
          <w:szCs w:val="24"/>
        </w:rPr>
        <w:t xml:space="preserve"> (Instructional Innovations or Impactful Discoveries)</w:t>
      </w:r>
      <w:r w:rsidR="00DF1107">
        <w:rPr>
          <w:rFonts w:eastAsia="Times New Roman"/>
          <w:sz w:val="24"/>
          <w:szCs w:val="24"/>
        </w:rPr>
        <w:t xml:space="preserve"> applies.</w:t>
      </w:r>
    </w:p>
    <w:p w14:paraId="35B5C7A3" w14:textId="4993D87C" w:rsidR="0006739E" w:rsidRDefault="0006739E" w:rsidP="00432A65">
      <w:pPr>
        <w:rPr>
          <w:rFonts w:eastAsia="Times New Roman"/>
          <w:sz w:val="24"/>
          <w:szCs w:val="24"/>
        </w:rPr>
      </w:pPr>
      <w:r w:rsidRPr="00757BF3">
        <w:rPr>
          <w:rFonts w:eastAsia="Times New Roman"/>
          <w:sz w:val="24"/>
          <w:szCs w:val="24"/>
        </w:rPr>
        <w:t xml:space="preserve"> </w:t>
      </w:r>
    </w:p>
    <w:p w14:paraId="19B87F2D" w14:textId="50AA8873" w:rsidR="0006739E" w:rsidRPr="00F60101" w:rsidRDefault="006C2611" w:rsidP="00BC7A3C">
      <w:pPr>
        <w:pStyle w:val="ListParagraph"/>
        <w:numPr>
          <w:ilvl w:val="1"/>
          <w:numId w:val="22"/>
        </w:numPr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601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Working-paper</w:t>
      </w:r>
      <w:r w:rsidR="006579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 w:rsidR="00AA475F" w:rsidRPr="00F601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poster</w:t>
      </w:r>
    </w:p>
    <w:p w14:paraId="41F648EE" w14:textId="63516279" w:rsidR="004C6109" w:rsidRDefault="00DF1107" w:rsidP="00BC7A3C">
      <w:pPr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 </w:t>
      </w:r>
      <w:r w:rsidR="0075573A">
        <w:rPr>
          <w:rFonts w:eastAsia="Times New Roman"/>
          <w:sz w:val="24"/>
          <w:szCs w:val="24"/>
        </w:rPr>
        <w:t>working</w:t>
      </w:r>
      <w:r w:rsidR="0077626D">
        <w:rPr>
          <w:rFonts w:eastAsia="Times New Roman"/>
          <w:sz w:val="24"/>
          <w:szCs w:val="24"/>
        </w:rPr>
        <w:t xml:space="preserve"> </w:t>
      </w:r>
      <w:r w:rsidR="0075573A">
        <w:rPr>
          <w:rFonts w:eastAsia="Times New Roman"/>
          <w:sz w:val="24"/>
          <w:szCs w:val="24"/>
        </w:rPr>
        <w:t>paper</w:t>
      </w:r>
      <w:r w:rsidR="006579B1">
        <w:rPr>
          <w:rFonts w:eastAsia="Times New Roman"/>
          <w:sz w:val="24"/>
          <w:szCs w:val="24"/>
        </w:rPr>
        <w:t>/</w:t>
      </w:r>
      <w:r w:rsidR="00AA475F">
        <w:rPr>
          <w:rFonts w:eastAsia="Times New Roman"/>
          <w:sz w:val="24"/>
          <w:szCs w:val="24"/>
        </w:rPr>
        <w:t>poster</w:t>
      </w:r>
      <w:r>
        <w:rPr>
          <w:rFonts w:eastAsia="Times New Roman"/>
          <w:sz w:val="24"/>
          <w:szCs w:val="24"/>
        </w:rPr>
        <w:t xml:space="preserve"> </w:t>
      </w:r>
      <w:r w:rsidR="0006739E" w:rsidRPr="00757BF3">
        <w:rPr>
          <w:rFonts w:eastAsia="Times New Roman"/>
          <w:sz w:val="24"/>
          <w:szCs w:val="24"/>
        </w:rPr>
        <w:t>report</w:t>
      </w:r>
      <w:r w:rsidR="00080388">
        <w:rPr>
          <w:rFonts w:eastAsia="Times New Roman"/>
          <w:sz w:val="24"/>
          <w:szCs w:val="24"/>
        </w:rPr>
        <w:t>s</w:t>
      </w:r>
      <w:r w:rsidR="0006739E" w:rsidRPr="00757BF3">
        <w:rPr>
          <w:rFonts w:eastAsia="Times New Roman"/>
          <w:sz w:val="24"/>
          <w:szCs w:val="24"/>
        </w:rPr>
        <w:t xml:space="preserve"> the </w:t>
      </w:r>
      <w:r w:rsidR="00080388">
        <w:rPr>
          <w:rFonts w:eastAsia="Times New Roman"/>
          <w:sz w:val="24"/>
          <w:szCs w:val="24"/>
        </w:rPr>
        <w:t xml:space="preserve">work-to-date </w:t>
      </w:r>
      <w:r w:rsidR="004C6109">
        <w:rPr>
          <w:rFonts w:eastAsia="Times New Roman"/>
          <w:sz w:val="24"/>
          <w:szCs w:val="24"/>
        </w:rPr>
        <w:t xml:space="preserve">of </w:t>
      </w:r>
      <w:r w:rsidR="004C6109" w:rsidRPr="00757BF3">
        <w:rPr>
          <w:rFonts w:eastAsia="Times New Roman"/>
          <w:sz w:val="24"/>
          <w:szCs w:val="24"/>
        </w:rPr>
        <w:t xml:space="preserve">a </w:t>
      </w:r>
      <w:r w:rsidR="004C6109">
        <w:rPr>
          <w:rFonts w:eastAsia="Times New Roman"/>
          <w:sz w:val="24"/>
          <w:szCs w:val="24"/>
        </w:rPr>
        <w:t>research paper, case study, curriculum module, teaching method, or other original work.</w:t>
      </w:r>
      <w:r w:rsidR="0077626D">
        <w:rPr>
          <w:rFonts w:eastAsia="Times New Roman"/>
          <w:sz w:val="24"/>
          <w:szCs w:val="24"/>
        </w:rPr>
        <w:t xml:space="preserve"> </w:t>
      </w:r>
      <w:r w:rsidR="004C6109">
        <w:rPr>
          <w:rFonts w:eastAsia="Times New Roman"/>
          <w:sz w:val="24"/>
          <w:szCs w:val="24"/>
        </w:rPr>
        <w:t xml:space="preserve"> </w:t>
      </w:r>
    </w:p>
    <w:p w14:paraId="0CFFECA6" w14:textId="77777777" w:rsidR="0077626D" w:rsidRDefault="0077626D" w:rsidP="00BC7A3C">
      <w:pPr>
        <w:ind w:left="360"/>
        <w:rPr>
          <w:rFonts w:eastAsia="Times New Roman"/>
          <w:sz w:val="24"/>
          <w:szCs w:val="24"/>
        </w:rPr>
      </w:pPr>
    </w:p>
    <w:p w14:paraId="7CB5536A" w14:textId="512658C5" w:rsidR="0006739E" w:rsidRPr="00757BF3" w:rsidRDefault="004C6109" w:rsidP="00432A65">
      <w:pPr>
        <w:numPr>
          <w:ilvl w:val="0"/>
          <w:numId w:val="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Submission l</w:t>
      </w:r>
      <w:r w:rsidR="0006739E" w:rsidRPr="00757BF3">
        <w:rPr>
          <w:rFonts w:eastAsia="Times New Roman"/>
          <w:sz w:val="24"/>
          <w:szCs w:val="24"/>
        </w:rPr>
        <w:t xml:space="preserve">ength: </w:t>
      </w:r>
      <w:r>
        <w:rPr>
          <w:rFonts w:eastAsia="Times New Roman"/>
          <w:sz w:val="24"/>
          <w:szCs w:val="24"/>
        </w:rPr>
        <w:t>1,000-</w:t>
      </w:r>
      <w:r w:rsidR="0006739E" w:rsidRPr="00757BF3">
        <w:rPr>
          <w:rFonts w:eastAsia="Times New Roman"/>
          <w:sz w:val="24"/>
          <w:szCs w:val="24"/>
        </w:rPr>
        <w:t>1,500 words</w:t>
      </w:r>
      <w:r w:rsidR="0077626D">
        <w:rPr>
          <w:rFonts w:eastAsia="Times New Roman"/>
          <w:sz w:val="24"/>
          <w:szCs w:val="24"/>
        </w:rPr>
        <w:t>,</w:t>
      </w:r>
      <w:r w:rsidR="0006739E" w:rsidRPr="00757BF3">
        <w:rPr>
          <w:rFonts w:eastAsia="Times New Roman"/>
          <w:sz w:val="24"/>
          <w:szCs w:val="24"/>
        </w:rPr>
        <w:t xml:space="preserve"> excluding the title, abstract, figures, tables and references</w:t>
      </w:r>
      <w:r>
        <w:rPr>
          <w:rFonts w:eastAsia="Times New Roman"/>
          <w:sz w:val="24"/>
          <w:szCs w:val="24"/>
        </w:rPr>
        <w:t>.</w:t>
      </w:r>
    </w:p>
    <w:p w14:paraId="534E12C7" w14:textId="2A354002" w:rsidR="0006739E" w:rsidRPr="00757BF3" w:rsidRDefault="0006739E" w:rsidP="00432A65">
      <w:pPr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757BF3">
        <w:rPr>
          <w:rFonts w:eastAsia="Times New Roman"/>
          <w:sz w:val="24"/>
          <w:szCs w:val="24"/>
        </w:rPr>
        <w:t>Abstract maximum of 150 words</w:t>
      </w:r>
      <w:r w:rsidR="004C6109">
        <w:rPr>
          <w:rFonts w:eastAsia="Times New Roman"/>
          <w:sz w:val="24"/>
          <w:szCs w:val="24"/>
        </w:rPr>
        <w:t>.</w:t>
      </w:r>
    </w:p>
    <w:p w14:paraId="75332D23" w14:textId="62747EE7" w:rsidR="0006739E" w:rsidRPr="00757BF3" w:rsidRDefault="0006739E" w:rsidP="00432A65">
      <w:pPr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757BF3">
        <w:rPr>
          <w:rFonts w:eastAsia="Times New Roman"/>
          <w:sz w:val="24"/>
          <w:szCs w:val="24"/>
        </w:rPr>
        <w:t>Maximum of four keywords</w:t>
      </w:r>
      <w:r w:rsidR="004C6109">
        <w:rPr>
          <w:rFonts w:eastAsia="Times New Roman"/>
          <w:sz w:val="24"/>
          <w:szCs w:val="24"/>
        </w:rPr>
        <w:t>.</w:t>
      </w:r>
    </w:p>
    <w:p w14:paraId="065D84D8" w14:textId="2A859A12" w:rsidR="0006739E" w:rsidRDefault="0006739E" w:rsidP="00432A65">
      <w:pPr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757BF3">
        <w:rPr>
          <w:rFonts w:eastAsia="Times New Roman"/>
          <w:sz w:val="24"/>
          <w:szCs w:val="24"/>
        </w:rPr>
        <w:t xml:space="preserve">Indication of which of the </w:t>
      </w:r>
      <w:r w:rsidR="004C6109">
        <w:rPr>
          <w:rFonts w:eastAsia="Times New Roman"/>
          <w:sz w:val="24"/>
          <w:szCs w:val="24"/>
        </w:rPr>
        <w:t>two</w:t>
      </w:r>
      <w:r w:rsidRPr="00757BF3">
        <w:rPr>
          <w:rFonts w:eastAsia="Times New Roman"/>
          <w:sz w:val="24"/>
          <w:szCs w:val="24"/>
        </w:rPr>
        <w:t xml:space="preserve"> themes </w:t>
      </w:r>
      <w:r w:rsidR="004C6109">
        <w:rPr>
          <w:rFonts w:eastAsia="Times New Roman"/>
          <w:sz w:val="24"/>
          <w:szCs w:val="24"/>
        </w:rPr>
        <w:t>applies.</w:t>
      </w:r>
    </w:p>
    <w:p w14:paraId="3774462E" w14:textId="77777777" w:rsidR="00FD5A80" w:rsidRPr="00FD5A80" w:rsidRDefault="00FD5A80" w:rsidP="00432A65">
      <w:pPr>
        <w:rPr>
          <w:rFonts w:eastAsia="Times New Roman"/>
          <w:sz w:val="24"/>
          <w:szCs w:val="24"/>
        </w:rPr>
      </w:pPr>
    </w:p>
    <w:p w14:paraId="30530DF5" w14:textId="42740925" w:rsidR="0006739E" w:rsidRPr="00BC7A3C" w:rsidRDefault="0063482A" w:rsidP="00BC7A3C">
      <w:pPr>
        <w:pStyle w:val="ListParagraph"/>
        <w:numPr>
          <w:ilvl w:val="1"/>
          <w:numId w:val="22"/>
        </w:numPr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C7A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Workshop</w:t>
      </w:r>
    </w:p>
    <w:p w14:paraId="7D4B4E1C" w14:textId="4EF0F1C0" w:rsidR="0006739E" w:rsidRDefault="00E31095" w:rsidP="00BC7A3C">
      <w:pPr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Led by the presenter, a workshop </w:t>
      </w:r>
      <w:r w:rsidR="00DE395C">
        <w:rPr>
          <w:rFonts w:eastAsia="Times New Roman"/>
          <w:sz w:val="24"/>
          <w:szCs w:val="24"/>
        </w:rPr>
        <w:t xml:space="preserve">will be an interactive </w:t>
      </w:r>
      <w:r>
        <w:rPr>
          <w:rFonts w:eastAsia="Times New Roman"/>
          <w:sz w:val="24"/>
          <w:szCs w:val="24"/>
        </w:rPr>
        <w:t xml:space="preserve">exercise or demonstration that </w:t>
      </w:r>
      <w:r w:rsidRPr="00F60101">
        <w:rPr>
          <w:rFonts w:eastAsia="Times New Roman"/>
          <w:sz w:val="24"/>
          <w:szCs w:val="24"/>
        </w:rPr>
        <w:t xml:space="preserve">focuses on the know-how of </w:t>
      </w:r>
      <w:r w:rsidR="008C1748" w:rsidRPr="00F60101">
        <w:rPr>
          <w:rFonts w:eastAsia="Times New Roman"/>
          <w:sz w:val="24"/>
          <w:szCs w:val="24"/>
        </w:rPr>
        <w:t>conducting a research project, developing a curriculum module, and implementing a teach</w:t>
      </w:r>
      <w:r w:rsidR="005916AA" w:rsidRPr="00F60101">
        <w:rPr>
          <w:rFonts w:eastAsia="Times New Roman"/>
          <w:sz w:val="24"/>
          <w:szCs w:val="24"/>
        </w:rPr>
        <w:t>ing</w:t>
      </w:r>
      <w:r w:rsidR="008C1748" w:rsidRPr="00F60101">
        <w:rPr>
          <w:rFonts w:eastAsia="Times New Roman"/>
          <w:sz w:val="24"/>
          <w:szCs w:val="24"/>
        </w:rPr>
        <w:t xml:space="preserve"> method. It may also be presented as a debate with a panel of experts.</w:t>
      </w:r>
      <w:r w:rsidR="0077626D">
        <w:rPr>
          <w:rFonts w:eastAsia="Times New Roman"/>
          <w:sz w:val="24"/>
          <w:szCs w:val="24"/>
        </w:rPr>
        <w:t xml:space="preserve"> </w:t>
      </w:r>
      <w:r w:rsidR="008C1748" w:rsidRPr="00F60101">
        <w:rPr>
          <w:rFonts w:eastAsia="Times New Roman"/>
          <w:sz w:val="24"/>
          <w:szCs w:val="24"/>
        </w:rPr>
        <w:t xml:space="preserve"> </w:t>
      </w:r>
    </w:p>
    <w:p w14:paraId="07DEA2D8" w14:textId="77777777" w:rsidR="0077626D" w:rsidRPr="00757BF3" w:rsidRDefault="0077626D" w:rsidP="00BC7A3C">
      <w:pPr>
        <w:ind w:left="360"/>
        <w:rPr>
          <w:rFonts w:eastAsia="Times New Roman"/>
          <w:sz w:val="24"/>
          <w:szCs w:val="24"/>
        </w:rPr>
      </w:pPr>
    </w:p>
    <w:p w14:paraId="4D008DC5" w14:textId="2A25B8B6" w:rsidR="0006739E" w:rsidRPr="00757BF3" w:rsidRDefault="0006739E" w:rsidP="00432A65">
      <w:pPr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757BF3">
        <w:rPr>
          <w:rFonts w:eastAsia="Times New Roman"/>
          <w:sz w:val="24"/>
          <w:szCs w:val="24"/>
        </w:rPr>
        <w:t xml:space="preserve">Submission </w:t>
      </w:r>
      <w:r w:rsidR="008C1748">
        <w:rPr>
          <w:rFonts w:eastAsia="Times New Roman"/>
          <w:sz w:val="24"/>
          <w:szCs w:val="24"/>
        </w:rPr>
        <w:t>l</w:t>
      </w:r>
      <w:r w:rsidRPr="00757BF3">
        <w:rPr>
          <w:rFonts w:eastAsia="Times New Roman"/>
          <w:sz w:val="24"/>
          <w:szCs w:val="24"/>
        </w:rPr>
        <w:t xml:space="preserve">ength: </w:t>
      </w:r>
      <w:r w:rsidR="008C1748">
        <w:rPr>
          <w:rFonts w:eastAsia="Times New Roman"/>
          <w:sz w:val="24"/>
          <w:szCs w:val="24"/>
        </w:rPr>
        <w:t>500-</w:t>
      </w:r>
      <w:r w:rsidRPr="00757BF3">
        <w:rPr>
          <w:rFonts w:eastAsia="Times New Roman"/>
          <w:sz w:val="24"/>
          <w:szCs w:val="24"/>
        </w:rPr>
        <w:t xml:space="preserve">1,000 words </w:t>
      </w:r>
      <w:r w:rsidR="008C1748">
        <w:rPr>
          <w:rFonts w:eastAsia="Times New Roman"/>
          <w:sz w:val="24"/>
          <w:szCs w:val="24"/>
        </w:rPr>
        <w:t>describing the purpose</w:t>
      </w:r>
      <w:r w:rsidR="005916AA">
        <w:rPr>
          <w:rFonts w:eastAsia="Times New Roman"/>
          <w:sz w:val="24"/>
          <w:szCs w:val="24"/>
        </w:rPr>
        <w:t xml:space="preserve"> and key issues to be addressed, </w:t>
      </w:r>
      <w:r w:rsidR="008C1748">
        <w:rPr>
          <w:rFonts w:eastAsia="Times New Roman"/>
          <w:sz w:val="24"/>
          <w:szCs w:val="24"/>
        </w:rPr>
        <w:t>targeted participants, and expected outcome.</w:t>
      </w:r>
    </w:p>
    <w:p w14:paraId="294B9350" w14:textId="002A7699" w:rsidR="0006739E" w:rsidRPr="00757BF3" w:rsidRDefault="0006739E" w:rsidP="00432A65">
      <w:pPr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757BF3">
        <w:rPr>
          <w:rFonts w:eastAsia="Times New Roman"/>
          <w:sz w:val="24"/>
          <w:szCs w:val="24"/>
        </w:rPr>
        <w:t>Abstract maximum of 1</w:t>
      </w:r>
      <w:r w:rsidR="00B340BF">
        <w:rPr>
          <w:rFonts w:eastAsia="Times New Roman"/>
          <w:sz w:val="24"/>
          <w:szCs w:val="24"/>
        </w:rPr>
        <w:t>5</w:t>
      </w:r>
      <w:r w:rsidRPr="00757BF3">
        <w:rPr>
          <w:rFonts w:eastAsia="Times New Roman"/>
          <w:sz w:val="24"/>
          <w:szCs w:val="24"/>
        </w:rPr>
        <w:t>0 words</w:t>
      </w:r>
    </w:p>
    <w:p w14:paraId="535F283F" w14:textId="77777777" w:rsidR="0006739E" w:rsidRPr="00757BF3" w:rsidRDefault="0006739E" w:rsidP="00432A65">
      <w:pPr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757BF3">
        <w:rPr>
          <w:rFonts w:eastAsia="Times New Roman"/>
          <w:sz w:val="24"/>
          <w:szCs w:val="24"/>
        </w:rPr>
        <w:t>Maximum of four keywords</w:t>
      </w:r>
    </w:p>
    <w:p w14:paraId="4372CCA7" w14:textId="333F5A2C" w:rsidR="00AA790B" w:rsidRPr="00AA790B" w:rsidRDefault="008C1748" w:rsidP="00AA790B">
      <w:pPr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757BF3">
        <w:rPr>
          <w:rFonts w:eastAsia="Times New Roman"/>
          <w:sz w:val="24"/>
          <w:szCs w:val="24"/>
        </w:rPr>
        <w:lastRenderedPageBreak/>
        <w:t xml:space="preserve">Indication of which of the </w:t>
      </w:r>
      <w:r>
        <w:rPr>
          <w:rFonts w:eastAsia="Times New Roman"/>
          <w:sz w:val="24"/>
          <w:szCs w:val="24"/>
        </w:rPr>
        <w:t>two</w:t>
      </w:r>
      <w:r w:rsidRPr="00757BF3">
        <w:rPr>
          <w:rFonts w:eastAsia="Times New Roman"/>
          <w:sz w:val="24"/>
          <w:szCs w:val="24"/>
        </w:rPr>
        <w:t xml:space="preserve"> themes </w:t>
      </w:r>
      <w:r>
        <w:rPr>
          <w:rFonts w:eastAsia="Times New Roman"/>
          <w:sz w:val="24"/>
          <w:szCs w:val="24"/>
        </w:rPr>
        <w:t>applies.</w:t>
      </w:r>
    </w:p>
    <w:p w14:paraId="77B45B0D" w14:textId="77777777" w:rsidR="00AA790B" w:rsidRDefault="00AA790B" w:rsidP="00AA475F">
      <w:pPr>
        <w:keepNext/>
        <w:rPr>
          <w:rFonts w:eastAsia="Times New Roman"/>
          <w:b/>
          <w:sz w:val="24"/>
          <w:szCs w:val="24"/>
          <w:highlight w:val="white"/>
        </w:rPr>
      </w:pPr>
    </w:p>
    <w:p w14:paraId="7400E116" w14:textId="207305DB" w:rsidR="00B340BF" w:rsidRPr="00757BF3" w:rsidRDefault="0006739E" w:rsidP="00AA475F">
      <w:pPr>
        <w:keepNext/>
        <w:rPr>
          <w:rFonts w:eastAsia="Times New Roman"/>
          <w:b/>
          <w:sz w:val="24"/>
          <w:szCs w:val="24"/>
          <w:highlight w:val="white"/>
        </w:rPr>
      </w:pPr>
      <w:r w:rsidRPr="00757BF3">
        <w:rPr>
          <w:rFonts w:eastAsia="Times New Roman"/>
          <w:b/>
          <w:sz w:val="24"/>
          <w:szCs w:val="24"/>
          <w:highlight w:val="white"/>
        </w:rPr>
        <w:t>SUBMISSION PROCESS:</w:t>
      </w:r>
    </w:p>
    <w:p w14:paraId="6BEE3455" w14:textId="7B8EF230" w:rsidR="005916AA" w:rsidRPr="006162D4" w:rsidRDefault="005916AA" w:rsidP="00851939">
      <w:pPr>
        <w:numPr>
          <w:ilvl w:val="0"/>
          <w:numId w:val="6"/>
        </w:numPr>
        <w:rPr>
          <w:rFonts w:eastAsia="Times New Roman"/>
          <w:bCs/>
          <w:sz w:val="24"/>
          <w:szCs w:val="24"/>
        </w:rPr>
      </w:pPr>
      <w:r w:rsidRPr="006162D4">
        <w:rPr>
          <w:rFonts w:eastAsia="Times New Roman"/>
          <w:sz w:val="24"/>
          <w:szCs w:val="24"/>
          <w:highlight w:val="white"/>
        </w:rPr>
        <w:t xml:space="preserve">Complete the </w:t>
      </w:r>
      <w:r w:rsidR="00AA475F" w:rsidRPr="006162D4">
        <w:rPr>
          <w:rFonts w:eastAsia="Times New Roman"/>
          <w:sz w:val="24"/>
          <w:szCs w:val="24"/>
          <w:highlight w:val="white"/>
        </w:rPr>
        <w:t xml:space="preserve">brief </w:t>
      </w:r>
      <w:r w:rsidRPr="006162D4">
        <w:rPr>
          <w:rFonts w:eastAsia="Times New Roman"/>
          <w:sz w:val="24"/>
          <w:szCs w:val="24"/>
          <w:highlight w:val="white"/>
        </w:rPr>
        <w:t xml:space="preserve">submission form </w:t>
      </w:r>
      <w:r w:rsidR="002B651A" w:rsidRPr="006162D4">
        <w:rPr>
          <w:rFonts w:eastAsia="Times New Roman"/>
          <w:sz w:val="24"/>
          <w:szCs w:val="24"/>
          <w:highlight w:val="white"/>
        </w:rPr>
        <w:t xml:space="preserve">and </w:t>
      </w:r>
      <w:r w:rsidR="00BC7A3C" w:rsidRPr="006162D4">
        <w:rPr>
          <w:rFonts w:eastAsia="Times New Roman"/>
          <w:sz w:val="24"/>
          <w:szCs w:val="24"/>
          <w:highlight w:val="white"/>
        </w:rPr>
        <w:t xml:space="preserve">upload your </w:t>
      </w:r>
      <w:r w:rsidR="00842CB1" w:rsidRPr="006162D4">
        <w:rPr>
          <w:rFonts w:eastAsia="Times New Roman"/>
          <w:sz w:val="24"/>
          <w:szCs w:val="24"/>
          <w:highlight w:val="white"/>
        </w:rPr>
        <w:t>paper</w:t>
      </w:r>
      <w:r w:rsidR="00BC7A3C" w:rsidRPr="006162D4">
        <w:rPr>
          <w:rFonts w:eastAsia="Times New Roman"/>
          <w:sz w:val="24"/>
          <w:szCs w:val="24"/>
          <w:highlight w:val="white"/>
        </w:rPr>
        <w:t xml:space="preserve"> in PDF format </w:t>
      </w:r>
      <w:r w:rsidRPr="006162D4">
        <w:rPr>
          <w:rFonts w:eastAsia="Times New Roman"/>
          <w:sz w:val="24"/>
          <w:szCs w:val="24"/>
          <w:highlight w:val="white"/>
        </w:rPr>
        <w:t xml:space="preserve">at </w:t>
      </w:r>
      <w:r w:rsidR="00EF16E6" w:rsidRPr="00EF16E6">
        <w:rPr>
          <w:rFonts w:ascii="Helvetica" w:hAnsi="Helvetica" w:cs="Helvetica"/>
          <w:color w:val="1D2228"/>
          <w:shd w:val="clear" w:color="auto" w:fill="FFFFFF"/>
        </w:rPr>
        <w:t>(</w:t>
      </w:r>
      <w:hyperlink r:id="rId12" w:tgtFrame="_blank" w:history="1">
        <w:r w:rsidR="00EF16E6" w:rsidRPr="00EF16E6">
          <w:rPr>
            <w:rFonts w:ascii="Helvetica" w:hAnsi="Helvetica" w:cs="Helvetica"/>
            <w:color w:val="338FE9"/>
            <w:u w:val="single"/>
            <w:shd w:val="clear" w:color="auto" w:fill="FFFFFF"/>
          </w:rPr>
          <w:t>https://easychair.org/cfp/istteconference2022</w:t>
        </w:r>
      </w:hyperlink>
      <w:r w:rsidR="00EF16E6" w:rsidRPr="00EF16E6">
        <w:rPr>
          <w:rFonts w:ascii="Helvetica" w:hAnsi="Helvetica" w:cs="Helvetica"/>
          <w:color w:val="1D2228"/>
          <w:shd w:val="clear" w:color="auto" w:fill="FFFFFF"/>
        </w:rPr>
        <w:t>)</w:t>
      </w:r>
      <w:r w:rsidR="00EF16E6">
        <w:rPr>
          <w:rFonts w:ascii="Helvetica" w:hAnsi="Helvetica" w:cs="Helvetica"/>
          <w:color w:val="1D2228"/>
          <w:shd w:val="clear" w:color="auto" w:fill="FFFFFF"/>
        </w:rPr>
        <w:t xml:space="preserve"> </w:t>
      </w:r>
      <w:r w:rsidR="00C35205" w:rsidRPr="006162D4">
        <w:rPr>
          <w:rFonts w:eastAsia="Times New Roman"/>
          <w:bCs/>
          <w:color w:val="000000" w:themeColor="text1"/>
          <w:sz w:val="24"/>
          <w:szCs w:val="24"/>
        </w:rPr>
        <w:t>b</w:t>
      </w:r>
      <w:r w:rsidR="00F60101" w:rsidRPr="006162D4">
        <w:rPr>
          <w:rFonts w:eastAsia="Times New Roman"/>
          <w:bCs/>
          <w:color w:val="000000" w:themeColor="text1"/>
          <w:sz w:val="24"/>
          <w:szCs w:val="24"/>
        </w:rPr>
        <w:t>y 11:59</w:t>
      </w:r>
      <w:r w:rsidR="00C45C93" w:rsidRPr="006162D4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r w:rsidR="00F60101" w:rsidRPr="006162D4">
        <w:rPr>
          <w:rFonts w:eastAsia="Times New Roman"/>
          <w:bCs/>
          <w:color w:val="000000" w:themeColor="text1"/>
          <w:sz w:val="24"/>
          <w:szCs w:val="24"/>
        </w:rPr>
        <w:t>pm</w:t>
      </w:r>
      <w:r w:rsidR="00F60101" w:rsidRPr="006162D4">
        <w:rPr>
          <w:rFonts w:eastAsia="Times New Roman"/>
          <w:b/>
          <w:color w:val="000000" w:themeColor="text1"/>
          <w:sz w:val="24"/>
          <w:szCs w:val="24"/>
        </w:rPr>
        <w:t xml:space="preserve"> </w:t>
      </w:r>
      <w:r w:rsidR="000371A4" w:rsidRPr="006162D4">
        <w:rPr>
          <w:rFonts w:eastAsia="Times New Roman"/>
          <w:b/>
          <w:color w:val="000000" w:themeColor="text1"/>
          <w:sz w:val="24"/>
          <w:szCs w:val="24"/>
        </w:rPr>
        <w:t xml:space="preserve">July </w:t>
      </w:r>
      <w:r w:rsidR="0077626D" w:rsidRPr="006162D4">
        <w:rPr>
          <w:rFonts w:eastAsia="Times New Roman"/>
          <w:b/>
          <w:color w:val="000000" w:themeColor="text1"/>
          <w:sz w:val="24"/>
          <w:szCs w:val="24"/>
        </w:rPr>
        <w:t>11th</w:t>
      </w:r>
      <w:r w:rsidR="00F60101" w:rsidRPr="006162D4">
        <w:rPr>
          <w:rFonts w:eastAsia="Times New Roman"/>
          <w:b/>
          <w:color w:val="000000" w:themeColor="text1"/>
          <w:sz w:val="24"/>
          <w:szCs w:val="24"/>
        </w:rPr>
        <w:t>, 202</w:t>
      </w:r>
      <w:r w:rsidR="0077626D" w:rsidRPr="006162D4">
        <w:rPr>
          <w:rFonts w:eastAsia="Times New Roman"/>
          <w:b/>
          <w:color w:val="000000" w:themeColor="text1"/>
          <w:sz w:val="24"/>
          <w:szCs w:val="24"/>
        </w:rPr>
        <w:t>2</w:t>
      </w:r>
      <w:r w:rsidR="00F60101" w:rsidRPr="006162D4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r w:rsidR="00F60101" w:rsidRPr="006162D4">
        <w:rPr>
          <w:rFonts w:eastAsia="Times New Roman"/>
          <w:bCs/>
          <w:sz w:val="24"/>
          <w:szCs w:val="24"/>
        </w:rPr>
        <w:t>(</w:t>
      </w:r>
      <w:r w:rsidR="00C35205" w:rsidRPr="006162D4">
        <w:rPr>
          <w:rFonts w:eastAsia="Times New Roman"/>
          <w:bCs/>
          <w:sz w:val="24"/>
          <w:szCs w:val="24"/>
          <w:highlight w:val="white"/>
        </w:rPr>
        <w:t xml:space="preserve">Eastern </w:t>
      </w:r>
      <w:r w:rsidR="00C45C93" w:rsidRPr="006162D4">
        <w:rPr>
          <w:rFonts w:eastAsia="Times New Roman"/>
          <w:bCs/>
          <w:sz w:val="24"/>
          <w:szCs w:val="24"/>
          <w:highlight w:val="white"/>
        </w:rPr>
        <w:t>Daylight</w:t>
      </w:r>
      <w:r w:rsidR="00C35205" w:rsidRPr="006162D4">
        <w:rPr>
          <w:rFonts w:eastAsia="Times New Roman"/>
          <w:bCs/>
          <w:sz w:val="24"/>
          <w:szCs w:val="24"/>
          <w:highlight w:val="white"/>
        </w:rPr>
        <w:t xml:space="preserve"> Time</w:t>
      </w:r>
      <w:r w:rsidR="00C45C93" w:rsidRPr="006162D4">
        <w:rPr>
          <w:rFonts w:eastAsia="Times New Roman"/>
          <w:bCs/>
          <w:sz w:val="24"/>
          <w:szCs w:val="24"/>
          <w:highlight w:val="white"/>
        </w:rPr>
        <w:t>,</w:t>
      </w:r>
      <w:r w:rsidR="00603841" w:rsidRPr="006162D4">
        <w:rPr>
          <w:rFonts w:eastAsia="Times New Roman"/>
          <w:bCs/>
          <w:sz w:val="24"/>
          <w:szCs w:val="24"/>
          <w:highlight w:val="white"/>
        </w:rPr>
        <w:t xml:space="preserve"> USA</w:t>
      </w:r>
      <w:r w:rsidR="00F60101" w:rsidRPr="006162D4">
        <w:rPr>
          <w:rFonts w:eastAsia="Times New Roman"/>
          <w:bCs/>
          <w:sz w:val="24"/>
          <w:szCs w:val="24"/>
        </w:rPr>
        <w:t xml:space="preserve">). If you are not able to access the website from your location, please email your work to </w:t>
      </w:r>
      <w:r w:rsidR="0077626D" w:rsidRPr="006162D4">
        <w:rPr>
          <w:rFonts w:eastAsia="Times New Roman"/>
          <w:bCs/>
          <w:sz w:val="24"/>
          <w:szCs w:val="24"/>
        </w:rPr>
        <w:t xml:space="preserve">the </w:t>
      </w:r>
      <w:r w:rsidR="00F60101" w:rsidRPr="006162D4">
        <w:rPr>
          <w:rFonts w:eastAsia="Times New Roman"/>
          <w:bCs/>
          <w:sz w:val="24"/>
          <w:szCs w:val="24"/>
        </w:rPr>
        <w:t xml:space="preserve">chair. </w:t>
      </w:r>
    </w:p>
    <w:p w14:paraId="549A9DE4" w14:textId="4529E24C" w:rsidR="005916AA" w:rsidRPr="0054531E" w:rsidRDefault="00B340BF" w:rsidP="00432A65">
      <w:pPr>
        <w:pStyle w:val="ListParagraph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54531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You</w:t>
      </w:r>
      <w:r w:rsidR="005916AA" w:rsidRPr="0054531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r </w:t>
      </w:r>
      <w:r w:rsidR="00BC7A3C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PDF </w:t>
      </w:r>
      <w:r w:rsidR="00842CB1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paper</w:t>
      </w:r>
      <w:r w:rsidR="0006739E" w:rsidRPr="0054531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should </w:t>
      </w:r>
      <w:r w:rsidR="005916AA" w:rsidRPr="0054531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begin with a title page that includes </w:t>
      </w:r>
      <w:r w:rsidR="0006739E" w:rsidRPr="0054531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(a) title</w:t>
      </w:r>
      <w:r w:rsidR="007E2274" w:rsidRPr="0054531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, </w:t>
      </w:r>
      <w:r w:rsidR="0006739E" w:rsidRPr="0054531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(b) </w:t>
      </w:r>
      <w:r w:rsidR="002B651A" w:rsidRPr="0054531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abstract, (c) keywords, and (d) </w:t>
      </w:r>
      <w:r w:rsidR="0006739E" w:rsidRPr="0054531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type of submission</w:t>
      </w:r>
      <w:r w:rsidR="005916AA" w:rsidRPr="0054531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(full paper, working paper, </w:t>
      </w:r>
      <w:r w:rsidR="00AA475F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poster, </w:t>
      </w:r>
      <w:r w:rsidR="005916AA" w:rsidRPr="0054531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or workshop)</w:t>
      </w:r>
      <w:r w:rsidR="0006739E" w:rsidRPr="0054531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.</w:t>
      </w:r>
      <w:r w:rsidR="0077626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Authors’</w:t>
      </w:r>
      <w:r w:rsidR="005916AA" w:rsidRPr="0054531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names and affiliations should not be indicated on the title page. </w:t>
      </w:r>
    </w:p>
    <w:p w14:paraId="4432250B" w14:textId="5D3B8802" w:rsidR="0006739E" w:rsidRDefault="00BC7A3C" w:rsidP="00432A65">
      <w:pPr>
        <w:pStyle w:val="ListParagraph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Your PDF</w:t>
      </w:r>
      <w:r w:rsidR="0006739E" w:rsidRPr="0054531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842CB1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paper’s file</w:t>
      </w:r>
      <w:r w:rsidR="0006739E" w:rsidRPr="0054531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name </w:t>
      </w:r>
      <w:r w:rsidR="005916AA" w:rsidRPr="0054531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should</w:t>
      </w:r>
      <w:r w:rsidR="0006739E" w:rsidRPr="0054531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be the title of the paper. </w:t>
      </w:r>
      <w:r w:rsidR="005916AA" w:rsidRPr="0054531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The </w:t>
      </w:r>
      <w:r w:rsidR="00842CB1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paper</w:t>
      </w:r>
      <w:r w:rsidR="005916AA" w:rsidRPr="0054531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should be formatted in the </w:t>
      </w:r>
      <w:r w:rsidR="0077626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12-point Times New Roman font, 1.5 inch left margin,</w:t>
      </w:r>
      <w:r w:rsidR="0006739E" w:rsidRPr="0054531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and </w:t>
      </w:r>
      <w:r w:rsidR="005916AA" w:rsidRPr="0054531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one</w:t>
      </w:r>
      <w:r w:rsidR="0006739E" w:rsidRPr="0054531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inch all other margins</w:t>
      </w:r>
      <w:r w:rsidR="005916AA" w:rsidRPr="0054531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of </w:t>
      </w:r>
      <w:r w:rsidR="0006739E" w:rsidRPr="0054531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letter</w:t>
      </w:r>
      <w:r w:rsidR="0077626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06739E" w:rsidRPr="0054531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size.</w:t>
      </w:r>
    </w:p>
    <w:p w14:paraId="52C3F58E" w14:textId="1C3E34B4" w:rsidR="0006739E" w:rsidRPr="00603841" w:rsidRDefault="00842CB1" w:rsidP="00432A65">
      <w:pPr>
        <w:pStyle w:val="ListParagraph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603841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If your </w:t>
      </w:r>
      <w:r w:rsidR="00C35205" w:rsidRPr="00603841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original </w:t>
      </w:r>
      <w:r w:rsidRPr="00603841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paper is </w:t>
      </w:r>
      <w:r w:rsidR="00AA475F" w:rsidRPr="00603841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in languages other than English, please complete the brief submission form in English</w:t>
      </w:r>
      <w:r w:rsidRPr="00603841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and upload your </w:t>
      </w:r>
      <w:r w:rsidR="00C35205" w:rsidRPr="00603841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original </w:t>
      </w:r>
      <w:r w:rsidRPr="00603841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paper in </w:t>
      </w:r>
      <w:r w:rsidR="0077626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a </w:t>
      </w:r>
      <w:r w:rsidRPr="00603841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PDF file.</w:t>
      </w:r>
    </w:p>
    <w:p w14:paraId="3F8707BB" w14:textId="4E4FEB8B" w:rsidR="0006739E" w:rsidRPr="00603841" w:rsidRDefault="0006739E" w:rsidP="00603841">
      <w:pPr>
        <w:pStyle w:val="ListParagraph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603841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Notification of review results</w:t>
      </w:r>
      <w:r w:rsidR="00F60101" w:rsidRPr="00603841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by </w:t>
      </w:r>
      <w:r w:rsidR="0077626D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en-US"/>
        </w:rPr>
        <w:t>August 15</w:t>
      </w:r>
      <w:r w:rsidR="0077626D" w:rsidRPr="0077626D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vertAlign w:val="superscript"/>
          <w:lang w:val="en-US"/>
        </w:rPr>
        <w:t>th</w:t>
      </w:r>
      <w:r w:rsidR="00F60101" w:rsidRPr="00C45C93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en-US"/>
        </w:rPr>
        <w:t>, 202</w:t>
      </w:r>
      <w:r w:rsidR="0077626D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en-US"/>
        </w:rPr>
        <w:t>2</w:t>
      </w:r>
      <w:r w:rsidR="00F60101" w:rsidRPr="00603841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.</w:t>
      </w:r>
      <w:bookmarkStart w:id="0" w:name="_GoBack"/>
      <w:bookmarkEnd w:id="0"/>
    </w:p>
    <w:p w14:paraId="543320C4" w14:textId="1D48C4C0" w:rsidR="0006739E" w:rsidRPr="00603841" w:rsidRDefault="0054531E" w:rsidP="00603841">
      <w:pPr>
        <w:pStyle w:val="ListParagraph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603841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Revised</w:t>
      </w:r>
      <w:r w:rsidR="002B651A" w:rsidRPr="00603841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submissions are due for inclusion in the conference proceedings</w:t>
      </w:r>
      <w:r w:rsidR="00C45C9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by </w:t>
      </w:r>
      <w:r w:rsidR="000371A4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en-US"/>
        </w:rPr>
        <w:t>September</w:t>
      </w:r>
      <w:r w:rsidR="00C45C93" w:rsidRPr="00C45C93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en-US"/>
        </w:rPr>
        <w:t xml:space="preserve"> </w:t>
      </w:r>
      <w:r w:rsidR="0077626D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en-US"/>
        </w:rPr>
        <w:t>15</w:t>
      </w:r>
      <w:r w:rsidR="0077626D" w:rsidRPr="0077626D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vertAlign w:val="superscript"/>
          <w:lang w:val="en-US"/>
        </w:rPr>
        <w:t>th</w:t>
      </w:r>
      <w:r w:rsidR="00C45C93" w:rsidRPr="00C45C93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en-US"/>
        </w:rPr>
        <w:t>, 202</w:t>
      </w:r>
      <w:r w:rsidR="0077626D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en-US"/>
        </w:rPr>
        <w:t>2</w:t>
      </w:r>
      <w:r w:rsidR="00C35205" w:rsidRPr="00603841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.</w:t>
      </w:r>
      <w:r w:rsidR="00C45C9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2B651A" w:rsidRPr="00603841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At least</w:t>
      </w:r>
      <w:r w:rsidR="0006739E" w:rsidRPr="00603841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one of the authors </w:t>
      </w:r>
      <w:r w:rsidR="00842CB1" w:rsidRPr="00603841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should</w:t>
      </w:r>
      <w:r w:rsidR="0006739E" w:rsidRPr="00603841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register for </w:t>
      </w:r>
      <w:r w:rsidR="002B651A" w:rsidRPr="00603841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the conference by this date</w:t>
      </w:r>
      <w:r w:rsidR="0006739E" w:rsidRPr="00603841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.</w:t>
      </w:r>
      <w:r w:rsidRPr="00603841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F60101" w:rsidRPr="00603841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The 202</w:t>
      </w:r>
      <w:r w:rsidR="0077626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2</w:t>
      </w:r>
      <w:r w:rsidR="00F60101" w:rsidRPr="00603841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conference registration is complimentary to</w:t>
      </w:r>
      <w:r w:rsidR="00DF7567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graduate students and</w:t>
      </w:r>
      <w:r w:rsidR="00F60101" w:rsidRPr="00603841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current ISTTE members.</w:t>
      </w:r>
    </w:p>
    <w:p w14:paraId="0E661C0B" w14:textId="77777777" w:rsidR="00E96AF0" w:rsidRPr="00603841" w:rsidRDefault="00E96AF0" w:rsidP="00AA790B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</w:p>
    <w:p w14:paraId="487CD752" w14:textId="0E5B9872" w:rsidR="0006739E" w:rsidRPr="00757BF3" w:rsidRDefault="0006739E" w:rsidP="00432A65">
      <w:pPr>
        <w:rPr>
          <w:rFonts w:eastAsia="Times New Roman"/>
          <w:b/>
          <w:sz w:val="24"/>
          <w:szCs w:val="24"/>
          <w:highlight w:val="white"/>
        </w:rPr>
      </w:pPr>
      <w:r w:rsidRPr="00757BF3">
        <w:rPr>
          <w:rFonts w:eastAsia="Times New Roman"/>
          <w:b/>
          <w:sz w:val="24"/>
          <w:szCs w:val="24"/>
          <w:highlight w:val="white"/>
        </w:rPr>
        <w:t xml:space="preserve">AWARDS </w:t>
      </w:r>
    </w:p>
    <w:p w14:paraId="29F99207" w14:textId="4EB2AB9B" w:rsidR="0006739E" w:rsidRPr="00F60101" w:rsidRDefault="0006739E" w:rsidP="00BC7A3C">
      <w:pPr>
        <w:ind w:left="360"/>
        <w:rPr>
          <w:rFonts w:eastAsia="Times New Roman"/>
          <w:sz w:val="24"/>
          <w:szCs w:val="24"/>
        </w:rPr>
      </w:pPr>
      <w:r w:rsidRPr="00F60101">
        <w:rPr>
          <w:rFonts w:eastAsia="Times New Roman"/>
          <w:sz w:val="24"/>
          <w:szCs w:val="24"/>
          <w:highlight w:val="white"/>
        </w:rPr>
        <w:t>There will be three award categories: Best Paper</w:t>
      </w:r>
      <w:r w:rsidR="007E2274" w:rsidRPr="00F60101">
        <w:rPr>
          <w:rFonts w:eastAsia="Times New Roman"/>
          <w:sz w:val="24"/>
          <w:szCs w:val="24"/>
          <w:highlight w:val="white"/>
        </w:rPr>
        <w:t xml:space="preserve"> (Case Study</w:t>
      </w:r>
      <w:r w:rsidRPr="00F60101">
        <w:rPr>
          <w:rFonts w:eastAsia="Times New Roman"/>
          <w:sz w:val="24"/>
          <w:szCs w:val="24"/>
          <w:highlight w:val="white"/>
        </w:rPr>
        <w:t xml:space="preserve">, </w:t>
      </w:r>
      <w:r w:rsidR="007E2274" w:rsidRPr="00F60101">
        <w:rPr>
          <w:rFonts w:eastAsia="Times New Roman"/>
          <w:sz w:val="24"/>
          <w:szCs w:val="24"/>
          <w:highlight w:val="white"/>
        </w:rPr>
        <w:t xml:space="preserve">Curriculum Module, Teaching Method), </w:t>
      </w:r>
      <w:r w:rsidRPr="00F60101">
        <w:rPr>
          <w:rFonts w:eastAsia="Times New Roman"/>
          <w:sz w:val="24"/>
          <w:szCs w:val="24"/>
          <w:highlight w:val="white"/>
        </w:rPr>
        <w:t>Best</w:t>
      </w:r>
      <w:r w:rsidR="002B651A" w:rsidRPr="00F60101">
        <w:rPr>
          <w:rFonts w:eastAsia="Times New Roman"/>
          <w:sz w:val="24"/>
          <w:szCs w:val="24"/>
          <w:highlight w:val="white"/>
        </w:rPr>
        <w:t xml:space="preserve"> Working-paper</w:t>
      </w:r>
      <w:r w:rsidR="00842CB1" w:rsidRPr="00F60101">
        <w:rPr>
          <w:rFonts w:eastAsia="Times New Roman"/>
          <w:sz w:val="24"/>
          <w:szCs w:val="24"/>
          <w:highlight w:val="white"/>
        </w:rPr>
        <w:t xml:space="preserve"> or poster, </w:t>
      </w:r>
      <w:r w:rsidR="002B651A" w:rsidRPr="00F60101">
        <w:rPr>
          <w:rFonts w:eastAsia="Times New Roman"/>
          <w:sz w:val="24"/>
          <w:szCs w:val="24"/>
          <w:highlight w:val="white"/>
        </w:rPr>
        <w:t>Best</w:t>
      </w:r>
      <w:r w:rsidRPr="00F60101">
        <w:rPr>
          <w:rFonts w:eastAsia="Times New Roman"/>
          <w:sz w:val="24"/>
          <w:szCs w:val="24"/>
          <w:highlight w:val="white"/>
        </w:rPr>
        <w:t xml:space="preserve"> Work</w:t>
      </w:r>
      <w:r w:rsidR="007E2274" w:rsidRPr="00F60101">
        <w:rPr>
          <w:rFonts w:eastAsia="Times New Roman"/>
          <w:sz w:val="24"/>
          <w:szCs w:val="24"/>
          <w:highlight w:val="white"/>
        </w:rPr>
        <w:t>shop</w:t>
      </w:r>
      <w:r w:rsidRPr="00F60101">
        <w:rPr>
          <w:rFonts w:eastAsia="Times New Roman"/>
          <w:sz w:val="24"/>
          <w:szCs w:val="24"/>
          <w:highlight w:val="white"/>
        </w:rPr>
        <w:t>.</w:t>
      </w:r>
      <w:r>
        <w:rPr>
          <w:rFonts w:eastAsia="Times New Roman"/>
          <w:sz w:val="24"/>
          <w:szCs w:val="24"/>
          <w:highlight w:val="white"/>
        </w:rPr>
        <w:t xml:space="preserve"> </w:t>
      </w:r>
      <w:r w:rsidRPr="00757BF3">
        <w:rPr>
          <w:rFonts w:eastAsia="Times New Roman"/>
          <w:sz w:val="24"/>
          <w:szCs w:val="24"/>
          <w:highlight w:val="white"/>
        </w:rPr>
        <w:t>Using the initial reviewers</w:t>
      </w:r>
      <w:r w:rsidR="0077626D">
        <w:rPr>
          <w:rFonts w:eastAsia="Times New Roman"/>
          <w:sz w:val="24"/>
          <w:szCs w:val="24"/>
          <w:highlight w:val="white"/>
        </w:rPr>
        <w:t>’</w:t>
      </w:r>
      <w:r w:rsidRPr="00757BF3">
        <w:rPr>
          <w:rFonts w:eastAsia="Times New Roman"/>
          <w:sz w:val="24"/>
          <w:szCs w:val="24"/>
          <w:highlight w:val="white"/>
        </w:rPr>
        <w:t xml:space="preserve"> evaluations to shortlist potential award</w:t>
      </w:r>
      <w:r w:rsidR="007E2274">
        <w:rPr>
          <w:rFonts w:eastAsia="Times New Roman"/>
          <w:sz w:val="24"/>
          <w:szCs w:val="24"/>
          <w:highlight w:val="white"/>
        </w:rPr>
        <w:t xml:space="preserve"> candidates</w:t>
      </w:r>
      <w:r w:rsidRPr="00757BF3">
        <w:rPr>
          <w:rFonts w:eastAsia="Times New Roman"/>
          <w:sz w:val="24"/>
          <w:szCs w:val="24"/>
          <w:highlight w:val="white"/>
        </w:rPr>
        <w:t xml:space="preserve">, the award recipients will be selected based on </w:t>
      </w:r>
      <w:r w:rsidR="002B651A">
        <w:rPr>
          <w:rFonts w:eastAsia="Times New Roman"/>
          <w:sz w:val="24"/>
          <w:szCs w:val="24"/>
          <w:highlight w:val="white"/>
        </w:rPr>
        <w:t xml:space="preserve">the </w:t>
      </w:r>
      <w:r w:rsidRPr="00757BF3">
        <w:rPr>
          <w:rFonts w:eastAsia="Times New Roman"/>
          <w:sz w:val="24"/>
          <w:szCs w:val="24"/>
          <w:highlight w:val="white"/>
        </w:rPr>
        <w:t>review of the final submissions</w:t>
      </w:r>
      <w:r w:rsidR="00432A65">
        <w:rPr>
          <w:rFonts w:eastAsia="Times New Roman"/>
          <w:sz w:val="24"/>
          <w:szCs w:val="24"/>
          <w:highlight w:val="white"/>
        </w:rPr>
        <w:t xml:space="preserve"> by the program </w:t>
      </w:r>
      <w:r w:rsidR="00432A65" w:rsidRPr="00F60101">
        <w:rPr>
          <w:rFonts w:eastAsia="Times New Roman"/>
          <w:sz w:val="24"/>
          <w:szCs w:val="24"/>
        </w:rPr>
        <w:t>committee</w:t>
      </w:r>
      <w:r w:rsidR="007E2274" w:rsidRPr="00F60101">
        <w:rPr>
          <w:rFonts w:eastAsia="Times New Roman"/>
          <w:sz w:val="24"/>
          <w:szCs w:val="24"/>
        </w:rPr>
        <w:t xml:space="preserve">. The shortlisted </w:t>
      </w:r>
      <w:r w:rsidR="00241138" w:rsidRPr="00F60101">
        <w:rPr>
          <w:rFonts w:eastAsia="Times New Roman"/>
          <w:sz w:val="24"/>
          <w:szCs w:val="24"/>
        </w:rPr>
        <w:t>papers</w:t>
      </w:r>
      <w:r w:rsidR="007E2274" w:rsidRPr="00F60101">
        <w:rPr>
          <w:rFonts w:eastAsia="Times New Roman"/>
          <w:sz w:val="24"/>
          <w:szCs w:val="24"/>
        </w:rPr>
        <w:t xml:space="preserve"> will be recognized as </w:t>
      </w:r>
      <w:r w:rsidR="0092161E" w:rsidRPr="00F60101">
        <w:rPr>
          <w:rFonts w:eastAsia="Times New Roman"/>
          <w:sz w:val="24"/>
          <w:szCs w:val="24"/>
        </w:rPr>
        <w:t>highly commended</w:t>
      </w:r>
      <w:r w:rsidR="006C2611" w:rsidRPr="00F60101">
        <w:rPr>
          <w:rFonts w:eastAsia="Times New Roman"/>
          <w:sz w:val="24"/>
          <w:szCs w:val="24"/>
        </w:rPr>
        <w:t>.</w:t>
      </w:r>
      <w:r w:rsidR="007E2274" w:rsidRPr="00F60101">
        <w:rPr>
          <w:rFonts w:eastAsia="Times New Roman"/>
          <w:sz w:val="24"/>
          <w:szCs w:val="24"/>
        </w:rPr>
        <w:t xml:space="preserve"> </w:t>
      </w:r>
    </w:p>
    <w:p w14:paraId="1C7D6B9E" w14:textId="77777777" w:rsidR="002B651A" w:rsidRDefault="002B651A" w:rsidP="00BC7A3C">
      <w:pPr>
        <w:ind w:left="360"/>
        <w:rPr>
          <w:rFonts w:eastAsia="Times New Roman"/>
          <w:b/>
          <w:sz w:val="24"/>
          <w:szCs w:val="24"/>
          <w:highlight w:val="white"/>
        </w:rPr>
      </w:pPr>
    </w:p>
    <w:p w14:paraId="6663DC4D" w14:textId="63AA6F51" w:rsidR="0006739E" w:rsidRDefault="0006739E" w:rsidP="00432A65">
      <w:pPr>
        <w:rPr>
          <w:rFonts w:eastAsia="Times New Roman"/>
          <w:sz w:val="24"/>
          <w:szCs w:val="24"/>
          <w:highlight w:val="white"/>
        </w:rPr>
      </w:pPr>
      <w:r w:rsidRPr="00757BF3">
        <w:rPr>
          <w:rFonts w:eastAsia="Times New Roman"/>
          <w:b/>
          <w:sz w:val="24"/>
          <w:szCs w:val="24"/>
          <w:highlight w:val="white"/>
        </w:rPr>
        <w:t>PUBLICATION PLAN</w:t>
      </w:r>
      <w:r w:rsidRPr="00757BF3">
        <w:rPr>
          <w:rFonts w:eastAsia="Times New Roman"/>
          <w:sz w:val="24"/>
          <w:szCs w:val="24"/>
          <w:highlight w:val="white"/>
        </w:rPr>
        <w:t xml:space="preserve"> </w:t>
      </w:r>
    </w:p>
    <w:p w14:paraId="200753EF" w14:textId="5A256EE9" w:rsidR="0006739E" w:rsidRPr="00C878E2" w:rsidRDefault="0006739E" w:rsidP="00BC7A3C">
      <w:pPr>
        <w:ind w:left="360"/>
        <w:rPr>
          <w:rFonts w:eastAsia="Times New Roman"/>
          <w:i/>
          <w:sz w:val="24"/>
          <w:szCs w:val="24"/>
          <w:highlight w:val="white"/>
        </w:rPr>
      </w:pPr>
      <w:r w:rsidRPr="00757BF3">
        <w:rPr>
          <w:rFonts w:eastAsia="Times New Roman"/>
          <w:sz w:val="24"/>
          <w:szCs w:val="24"/>
          <w:highlight w:val="white"/>
        </w:rPr>
        <w:t xml:space="preserve">A conference proceeding of </w:t>
      </w:r>
      <w:r w:rsidR="007E2274">
        <w:rPr>
          <w:rFonts w:eastAsia="Times New Roman"/>
          <w:sz w:val="24"/>
          <w:szCs w:val="24"/>
          <w:highlight w:val="white"/>
        </w:rPr>
        <w:t>all contributions</w:t>
      </w:r>
      <w:r w:rsidRPr="00757BF3">
        <w:rPr>
          <w:rFonts w:eastAsia="Times New Roman"/>
          <w:sz w:val="24"/>
          <w:szCs w:val="24"/>
          <w:highlight w:val="white"/>
        </w:rPr>
        <w:t xml:space="preserve"> will be </w:t>
      </w:r>
      <w:r w:rsidR="00757D53">
        <w:rPr>
          <w:rFonts w:eastAsia="Times New Roman"/>
          <w:sz w:val="24"/>
          <w:szCs w:val="24"/>
          <w:highlight w:val="white"/>
        </w:rPr>
        <w:t>compiled</w:t>
      </w:r>
      <w:r w:rsidRPr="00757BF3">
        <w:rPr>
          <w:rFonts w:eastAsia="Times New Roman"/>
          <w:sz w:val="24"/>
          <w:szCs w:val="24"/>
          <w:highlight w:val="white"/>
        </w:rPr>
        <w:t xml:space="preserve"> </w:t>
      </w:r>
      <w:r w:rsidRPr="00842CB1">
        <w:rPr>
          <w:rFonts w:eastAsia="Times New Roman"/>
          <w:sz w:val="24"/>
          <w:szCs w:val="24"/>
          <w:highlight w:val="white"/>
        </w:rPr>
        <w:t>to include the author’s choice of either the accepted work in its entirety or only the abstract</w:t>
      </w:r>
      <w:r w:rsidRPr="00757BF3">
        <w:rPr>
          <w:rFonts w:eastAsia="Times New Roman"/>
          <w:sz w:val="24"/>
          <w:szCs w:val="24"/>
          <w:highlight w:val="white"/>
        </w:rPr>
        <w:t xml:space="preserve">. </w:t>
      </w:r>
      <w:r w:rsidR="00C878E2">
        <w:rPr>
          <w:rFonts w:eastAsia="Times New Roman"/>
          <w:sz w:val="24"/>
          <w:szCs w:val="24"/>
          <w:highlight w:val="white"/>
        </w:rPr>
        <w:t xml:space="preserve">Authors of exceptional papers will be asked to submit their work to the </w:t>
      </w:r>
      <w:r w:rsidR="00C878E2">
        <w:rPr>
          <w:rFonts w:eastAsia="Times New Roman"/>
          <w:i/>
          <w:sz w:val="24"/>
          <w:szCs w:val="24"/>
          <w:highlight w:val="white"/>
        </w:rPr>
        <w:t>Journal of Teaching in Travel &amp; Tourism.</w:t>
      </w:r>
    </w:p>
    <w:p w14:paraId="2ECF872D" w14:textId="77777777" w:rsidR="0006739E" w:rsidRPr="00EF16E6" w:rsidRDefault="0006739E" w:rsidP="00432A65">
      <w:pPr>
        <w:rPr>
          <w:rFonts w:eastAsiaTheme="minorEastAsia" w:hint="eastAsia"/>
          <w:sz w:val="24"/>
          <w:szCs w:val="24"/>
          <w:highlight w:val="white"/>
          <w:lang w:eastAsia="zh-CN"/>
        </w:rPr>
      </w:pPr>
      <w:r w:rsidRPr="00757BF3">
        <w:rPr>
          <w:rFonts w:eastAsia="Times New Roman"/>
          <w:sz w:val="24"/>
          <w:szCs w:val="24"/>
          <w:highlight w:val="white"/>
        </w:rPr>
        <w:t xml:space="preserve"> </w:t>
      </w:r>
    </w:p>
    <w:p w14:paraId="6A8185D0" w14:textId="77777777" w:rsidR="0006739E" w:rsidRPr="00757BF3" w:rsidRDefault="0006739E" w:rsidP="00432A65">
      <w:pPr>
        <w:rPr>
          <w:rFonts w:eastAsia="Times New Roman"/>
          <w:b/>
          <w:sz w:val="24"/>
          <w:szCs w:val="24"/>
          <w:highlight w:val="white"/>
        </w:rPr>
      </w:pPr>
      <w:r w:rsidRPr="00757BF3">
        <w:rPr>
          <w:rFonts w:eastAsia="Times New Roman"/>
          <w:b/>
          <w:sz w:val="24"/>
          <w:szCs w:val="24"/>
          <w:highlight w:val="white"/>
        </w:rPr>
        <w:t>FURTHER INQUIRIES</w:t>
      </w:r>
    </w:p>
    <w:p w14:paraId="05F76CCF" w14:textId="0BE35F41" w:rsidR="0006739E" w:rsidRDefault="0006739E" w:rsidP="002F17D3">
      <w:pPr>
        <w:pStyle w:val="ListParagraph"/>
        <w:numPr>
          <w:ilvl w:val="0"/>
          <w:numId w:val="25"/>
        </w:numPr>
        <w:rPr>
          <w:rFonts w:eastAsia="Times New Roman"/>
          <w:sz w:val="24"/>
          <w:szCs w:val="24"/>
          <w:highlight w:val="white"/>
        </w:rPr>
      </w:pPr>
      <w:r w:rsidRPr="002F17D3">
        <w:rPr>
          <w:rFonts w:eastAsia="Times New Roman"/>
          <w:sz w:val="24"/>
          <w:szCs w:val="24"/>
          <w:highlight w:val="white"/>
        </w:rPr>
        <w:t xml:space="preserve">Inquiries about the submission or review process should be addressed to </w:t>
      </w:r>
      <w:r w:rsidR="00DF7567" w:rsidRPr="002F17D3">
        <w:rPr>
          <w:rFonts w:eastAsia="Times New Roman"/>
          <w:sz w:val="24"/>
          <w:szCs w:val="24"/>
          <w:highlight w:val="white"/>
        </w:rPr>
        <w:t>Professor</w:t>
      </w:r>
      <w:r w:rsidR="0077626D" w:rsidRPr="002F17D3">
        <w:rPr>
          <w:rFonts w:eastAsia="Times New Roman"/>
          <w:sz w:val="24"/>
          <w:szCs w:val="24"/>
          <w:highlight w:val="white"/>
        </w:rPr>
        <w:t xml:space="preserve"> Wayne W. Smith</w:t>
      </w:r>
      <w:r w:rsidR="00DF7567" w:rsidRPr="002F17D3">
        <w:rPr>
          <w:rFonts w:eastAsia="Times New Roman"/>
          <w:sz w:val="24"/>
          <w:szCs w:val="24"/>
          <w:highlight w:val="white"/>
        </w:rPr>
        <w:t>,</w:t>
      </w:r>
      <w:r w:rsidRPr="002F17D3">
        <w:rPr>
          <w:rFonts w:eastAsia="Times New Roman"/>
          <w:sz w:val="24"/>
          <w:szCs w:val="24"/>
          <w:highlight w:val="white"/>
        </w:rPr>
        <w:t xml:space="preserve"> Chair of the </w:t>
      </w:r>
      <w:r w:rsidR="00DA0787" w:rsidRPr="002F17D3">
        <w:rPr>
          <w:rFonts w:eastAsia="Times New Roman"/>
          <w:sz w:val="24"/>
          <w:szCs w:val="24"/>
          <w:highlight w:val="white"/>
        </w:rPr>
        <w:t>Academic</w:t>
      </w:r>
      <w:r w:rsidRPr="002F17D3">
        <w:rPr>
          <w:rFonts w:eastAsia="Times New Roman"/>
          <w:sz w:val="24"/>
          <w:szCs w:val="24"/>
          <w:highlight w:val="white"/>
        </w:rPr>
        <w:t xml:space="preserve"> Committee</w:t>
      </w:r>
      <w:r w:rsidR="00DF7567" w:rsidRPr="002F17D3">
        <w:rPr>
          <w:rFonts w:eastAsia="Times New Roman"/>
          <w:sz w:val="24"/>
          <w:szCs w:val="24"/>
          <w:highlight w:val="white"/>
        </w:rPr>
        <w:t>. Conference program</w:t>
      </w:r>
      <w:r w:rsidR="0077626D" w:rsidRPr="002F17D3">
        <w:rPr>
          <w:rFonts w:eastAsia="Times New Roman"/>
          <w:sz w:val="24"/>
          <w:szCs w:val="24"/>
          <w:highlight w:val="white"/>
        </w:rPr>
        <w:t>s</w:t>
      </w:r>
      <w:r w:rsidR="00DF7567" w:rsidRPr="002F17D3">
        <w:rPr>
          <w:rFonts w:eastAsia="Times New Roman"/>
          <w:sz w:val="24"/>
          <w:szCs w:val="24"/>
          <w:highlight w:val="white"/>
        </w:rPr>
        <w:t xml:space="preserve"> and updates can be found at </w:t>
      </w:r>
      <w:hyperlink r:id="rId13" w:history="1">
        <w:r w:rsidR="00BC1B3F" w:rsidRPr="002F17D3">
          <w:rPr>
            <w:rStyle w:val="Hyperlink"/>
            <w:rFonts w:eastAsia="Times New Roman"/>
            <w:sz w:val="24"/>
            <w:szCs w:val="24"/>
            <w:highlight w:val="white"/>
          </w:rPr>
          <w:t>http://istte.org/</w:t>
        </w:r>
      </w:hyperlink>
      <w:r w:rsidR="00DF7567" w:rsidRPr="002F17D3">
        <w:rPr>
          <w:rFonts w:eastAsia="Times New Roman"/>
          <w:sz w:val="24"/>
          <w:szCs w:val="24"/>
          <w:highlight w:val="white"/>
        </w:rPr>
        <w:t>.</w:t>
      </w:r>
    </w:p>
    <w:p w14:paraId="2285D5D6" w14:textId="08E9AF26" w:rsidR="002F17D3" w:rsidRDefault="002F17D3" w:rsidP="002F17D3">
      <w:pPr>
        <w:pStyle w:val="ListParagraph"/>
        <w:numPr>
          <w:ilvl w:val="0"/>
          <w:numId w:val="25"/>
        </w:numPr>
        <w:rPr>
          <w:rFonts w:eastAsia="Times New Roman"/>
          <w:sz w:val="24"/>
          <w:szCs w:val="24"/>
          <w:highlight w:val="white"/>
        </w:rPr>
      </w:pPr>
      <w:r>
        <w:rPr>
          <w:rFonts w:eastAsia="Times New Roman"/>
          <w:sz w:val="24"/>
          <w:szCs w:val="24"/>
          <w:highlight w:val="white"/>
        </w:rPr>
        <w:t xml:space="preserve">For technical problems with </w:t>
      </w:r>
      <w:proofErr w:type="spellStart"/>
      <w:r>
        <w:rPr>
          <w:rFonts w:eastAsia="Times New Roman"/>
          <w:sz w:val="24"/>
          <w:szCs w:val="24"/>
          <w:highlight w:val="white"/>
        </w:rPr>
        <w:t>EasyChair</w:t>
      </w:r>
      <w:proofErr w:type="spellEnd"/>
      <w:r>
        <w:rPr>
          <w:rFonts w:eastAsia="Times New Roman"/>
          <w:sz w:val="24"/>
          <w:szCs w:val="24"/>
          <w:highlight w:val="white"/>
        </w:rPr>
        <w:t xml:space="preserve">, please contact Jerry </w:t>
      </w:r>
      <w:r w:rsidR="00EF16E6">
        <w:rPr>
          <w:rFonts w:eastAsia="Times New Roman"/>
          <w:sz w:val="24"/>
          <w:szCs w:val="24"/>
          <w:highlight w:val="white"/>
        </w:rPr>
        <w:t>R. A</w:t>
      </w:r>
      <w:r>
        <w:rPr>
          <w:rFonts w:eastAsia="Times New Roman"/>
          <w:sz w:val="24"/>
          <w:szCs w:val="24"/>
          <w:highlight w:val="white"/>
        </w:rPr>
        <w:t xml:space="preserve">-Kum at </w:t>
      </w:r>
      <w:hyperlink r:id="rId14" w:history="1">
        <w:r w:rsidRPr="00617E77">
          <w:rPr>
            <w:rStyle w:val="Hyperlink"/>
            <w:rFonts w:eastAsia="Times New Roman"/>
            <w:sz w:val="24"/>
            <w:szCs w:val="24"/>
            <w:highlight w:val="white"/>
          </w:rPr>
          <w:t>jerry@a-kum.net</w:t>
        </w:r>
      </w:hyperlink>
    </w:p>
    <w:p w14:paraId="6302FE4F" w14:textId="2C38719D" w:rsidR="002F17D3" w:rsidRPr="002F17D3" w:rsidRDefault="002F17D3" w:rsidP="002F17D3">
      <w:pPr>
        <w:rPr>
          <w:rFonts w:eastAsia="Times New Roman"/>
          <w:sz w:val="24"/>
          <w:szCs w:val="24"/>
          <w:highlight w:val="white"/>
          <w:lang w:val="en"/>
        </w:rPr>
      </w:pPr>
    </w:p>
    <w:p w14:paraId="13D880A5" w14:textId="77777777" w:rsidR="002F17D3" w:rsidRDefault="002F17D3" w:rsidP="00BC7A3C">
      <w:pPr>
        <w:ind w:left="360"/>
        <w:rPr>
          <w:rFonts w:eastAsia="Times New Roman"/>
          <w:sz w:val="24"/>
          <w:szCs w:val="24"/>
          <w:highlight w:val="white"/>
        </w:rPr>
      </w:pPr>
    </w:p>
    <w:p w14:paraId="101037AE" w14:textId="77777777" w:rsidR="0008642D" w:rsidRPr="00757BF3" w:rsidRDefault="0008642D" w:rsidP="00BC7A3C">
      <w:pPr>
        <w:ind w:left="360"/>
        <w:rPr>
          <w:rFonts w:eastAsia="Times New Roman"/>
          <w:sz w:val="24"/>
          <w:szCs w:val="24"/>
          <w:highlight w:val="white"/>
        </w:rPr>
      </w:pPr>
    </w:p>
    <w:sectPr w:rsidR="0008642D" w:rsidRPr="00757BF3" w:rsidSect="00432A65">
      <w:type w:val="continuous"/>
      <w:pgSz w:w="12240" w:h="15840"/>
      <w:pgMar w:top="1440" w:right="1440" w:bottom="1440" w:left="216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B280B" w14:textId="77777777" w:rsidR="00D1145E" w:rsidRDefault="00D1145E" w:rsidP="00432A65">
      <w:r>
        <w:separator/>
      </w:r>
    </w:p>
  </w:endnote>
  <w:endnote w:type="continuationSeparator" w:id="0">
    <w:p w14:paraId="5C4D25D2" w14:textId="77777777" w:rsidR="00D1145E" w:rsidRDefault="00D1145E" w:rsidP="0043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5982898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808C72" w14:textId="41D1FB4A" w:rsidR="00432A65" w:rsidRDefault="00432A65" w:rsidP="00181CA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D7C6093" w14:textId="77777777" w:rsidR="00432A65" w:rsidRDefault="00432A65" w:rsidP="00432A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9012404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D4A15B" w14:textId="1C821807" w:rsidR="00432A65" w:rsidRDefault="00432A65" w:rsidP="00181CA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F16E6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>/3</w:t>
        </w:r>
      </w:p>
    </w:sdtContent>
  </w:sdt>
  <w:p w14:paraId="3A877D89" w14:textId="77777777" w:rsidR="00432A65" w:rsidRDefault="00432A65" w:rsidP="00432A6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E787B" w14:textId="77777777" w:rsidR="00D1145E" w:rsidRDefault="00D1145E" w:rsidP="00432A65">
      <w:r>
        <w:separator/>
      </w:r>
    </w:p>
  </w:footnote>
  <w:footnote w:type="continuationSeparator" w:id="0">
    <w:p w14:paraId="6EDC9D50" w14:textId="77777777" w:rsidR="00D1145E" w:rsidRDefault="00D1145E" w:rsidP="0043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3475"/>
    <w:multiLevelType w:val="multilevel"/>
    <w:tmpl w:val="5528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40349"/>
    <w:multiLevelType w:val="multilevel"/>
    <w:tmpl w:val="4726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DD436D"/>
    <w:multiLevelType w:val="multilevel"/>
    <w:tmpl w:val="F64E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A5709C"/>
    <w:multiLevelType w:val="hybridMultilevel"/>
    <w:tmpl w:val="6B3C6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E08E7"/>
    <w:multiLevelType w:val="multilevel"/>
    <w:tmpl w:val="3B9C3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294080"/>
    <w:multiLevelType w:val="multilevel"/>
    <w:tmpl w:val="6CF69E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C6327C1"/>
    <w:multiLevelType w:val="multilevel"/>
    <w:tmpl w:val="A4BC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C804D5"/>
    <w:multiLevelType w:val="multilevel"/>
    <w:tmpl w:val="0588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1F44A3"/>
    <w:multiLevelType w:val="hybridMultilevel"/>
    <w:tmpl w:val="CE925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CA0415"/>
    <w:multiLevelType w:val="multilevel"/>
    <w:tmpl w:val="AF28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F5344FB"/>
    <w:multiLevelType w:val="hybridMultilevel"/>
    <w:tmpl w:val="322E7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15C1E"/>
    <w:multiLevelType w:val="hybridMultilevel"/>
    <w:tmpl w:val="50449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96EBE"/>
    <w:multiLevelType w:val="multilevel"/>
    <w:tmpl w:val="79EA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8A35DA"/>
    <w:multiLevelType w:val="multilevel"/>
    <w:tmpl w:val="55C61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DD6DF6"/>
    <w:multiLevelType w:val="multilevel"/>
    <w:tmpl w:val="AF28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DDE72BA"/>
    <w:multiLevelType w:val="multilevel"/>
    <w:tmpl w:val="3B9C3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AB0C5D"/>
    <w:multiLevelType w:val="multilevel"/>
    <w:tmpl w:val="3B9C3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FD6524"/>
    <w:multiLevelType w:val="multilevel"/>
    <w:tmpl w:val="E17AC4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F161CBE"/>
    <w:multiLevelType w:val="multilevel"/>
    <w:tmpl w:val="AA88C0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00F797C"/>
    <w:multiLevelType w:val="multilevel"/>
    <w:tmpl w:val="C0144C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67E34F2"/>
    <w:multiLevelType w:val="multilevel"/>
    <w:tmpl w:val="AF28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8D74948"/>
    <w:multiLevelType w:val="multilevel"/>
    <w:tmpl w:val="1116B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AC5781"/>
    <w:multiLevelType w:val="multilevel"/>
    <w:tmpl w:val="631C8D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89B1779"/>
    <w:multiLevelType w:val="multilevel"/>
    <w:tmpl w:val="817E4B0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78C62755"/>
    <w:multiLevelType w:val="multilevel"/>
    <w:tmpl w:val="4016F5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24"/>
  </w:num>
  <w:num w:numId="4">
    <w:abstractNumId w:val="23"/>
  </w:num>
  <w:num w:numId="5">
    <w:abstractNumId w:val="19"/>
  </w:num>
  <w:num w:numId="6">
    <w:abstractNumId w:val="5"/>
  </w:num>
  <w:num w:numId="7">
    <w:abstractNumId w:val="17"/>
  </w:num>
  <w:num w:numId="8">
    <w:abstractNumId w:val="18"/>
  </w:num>
  <w:num w:numId="9">
    <w:abstractNumId w:val="10"/>
  </w:num>
  <w:num w:numId="10">
    <w:abstractNumId w:val="15"/>
  </w:num>
  <w:num w:numId="11">
    <w:abstractNumId w:val="14"/>
  </w:num>
  <w:num w:numId="12">
    <w:abstractNumId w:val="6"/>
  </w:num>
  <w:num w:numId="13">
    <w:abstractNumId w:val="20"/>
  </w:num>
  <w:num w:numId="14">
    <w:abstractNumId w:val="9"/>
  </w:num>
  <w:num w:numId="15">
    <w:abstractNumId w:val="7"/>
  </w:num>
  <w:num w:numId="16">
    <w:abstractNumId w:val="12"/>
  </w:num>
  <w:num w:numId="17">
    <w:abstractNumId w:val="21"/>
  </w:num>
  <w:num w:numId="18">
    <w:abstractNumId w:val="4"/>
  </w:num>
  <w:num w:numId="19">
    <w:abstractNumId w:val="16"/>
  </w:num>
  <w:num w:numId="20">
    <w:abstractNumId w:val="3"/>
  </w:num>
  <w:num w:numId="21">
    <w:abstractNumId w:val="13"/>
  </w:num>
  <w:num w:numId="22">
    <w:abstractNumId w:val="0"/>
  </w:num>
  <w:num w:numId="23">
    <w:abstractNumId w:val="11"/>
  </w:num>
  <w:num w:numId="24">
    <w:abstractNumId w:val="2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AwN7YwNTAwNzI1tDBS0lEKTi0uzszPAykwqgUALnnwNSwAAAA="/>
  </w:docVars>
  <w:rsids>
    <w:rsidRoot w:val="004973C1"/>
    <w:rsid w:val="000111AF"/>
    <w:rsid w:val="00026ABA"/>
    <w:rsid w:val="00032EFC"/>
    <w:rsid w:val="0003499D"/>
    <w:rsid w:val="000371A4"/>
    <w:rsid w:val="0004006F"/>
    <w:rsid w:val="00043624"/>
    <w:rsid w:val="00066DA6"/>
    <w:rsid w:val="0006739E"/>
    <w:rsid w:val="0006785A"/>
    <w:rsid w:val="00080388"/>
    <w:rsid w:val="0008642D"/>
    <w:rsid w:val="000974D2"/>
    <w:rsid w:val="000B099F"/>
    <w:rsid w:val="000B183E"/>
    <w:rsid w:val="000B33DF"/>
    <w:rsid w:val="000B7688"/>
    <w:rsid w:val="000C7F66"/>
    <w:rsid w:val="000E23EE"/>
    <w:rsid w:val="0010343A"/>
    <w:rsid w:val="00116D2F"/>
    <w:rsid w:val="00117FC4"/>
    <w:rsid w:val="001302C8"/>
    <w:rsid w:val="001410CE"/>
    <w:rsid w:val="00145261"/>
    <w:rsid w:val="00151BC6"/>
    <w:rsid w:val="00171316"/>
    <w:rsid w:val="001759B7"/>
    <w:rsid w:val="0018017E"/>
    <w:rsid w:val="00184DB0"/>
    <w:rsid w:val="001936C0"/>
    <w:rsid w:val="00195614"/>
    <w:rsid w:val="001A272C"/>
    <w:rsid w:val="001A28B0"/>
    <w:rsid w:val="001D5873"/>
    <w:rsid w:val="001F09DB"/>
    <w:rsid w:val="002037AC"/>
    <w:rsid w:val="00211842"/>
    <w:rsid w:val="00212323"/>
    <w:rsid w:val="002138FE"/>
    <w:rsid w:val="00220C8E"/>
    <w:rsid w:val="002257C9"/>
    <w:rsid w:val="00241138"/>
    <w:rsid w:val="002530C6"/>
    <w:rsid w:val="0027761F"/>
    <w:rsid w:val="00280A6B"/>
    <w:rsid w:val="0029173C"/>
    <w:rsid w:val="00292FA3"/>
    <w:rsid w:val="00293930"/>
    <w:rsid w:val="00295A78"/>
    <w:rsid w:val="00297D94"/>
    <w:rsid w:val="002B651A"/>
    <w:rsid w:val="002E5BA9"/>
    <w:rsid w:val="002F17D3"/>
    <w:rsid w:val="002F5230"/>
    <w:rsid w:val="00300C18"/>
    <w:rsid w:val="003025EF"/>
    <w:rsid w:val="00316313"/>
    <w:rsid w:val="003478CA"/>
    <w:rsid w:val="00347C63"/>
    <w:rsid w:val="00351B2F"/>
    <w:rsid w:val="003550AE"/>
    <w:rsid w:val="00360339"/>
    <w:rsid w:val="003655D0"/>
    <w:rsid w:val="00365C94"/>
    <w:rsid w:val="003B1D7B"/>
    <w:rsid w:val="003F66E4"/>
    <w:rsid w:val="0041124C"/>
    <w:rsid w:val="00412DF4"/>
    <w:rsid w:val="00413231"/>
    <w:rsid w:val="0042220C"/>
    <w:rsid w:val="0042624A"/>
    <w:rsid w:val="00432A65"/>
    <w:rsid w:val="00434A4D"/>
    <w:rsid w:val="00464389"/>
    <w:rsid w:val="00475377"/>
    <w:rsid w:val="00475AB0"/>
    <w:rsid w:val="00481B30"/>
    <w:rsid w:val="004950C3"/>
    <w:rsid w:val="0049720F"/>
    <w:rsid w:val="004973C1"/>
    <w:rsid w:val="004B1EF0"/>
    <w:rsid w:val="004B4560"/>
    <w:rsid w:val="004C512A"/>
    <w:rsid w:val="004C6109"/>
    <w:rsid w:val="004D55D8"/>
    <w:rsid w:val="004E07E7"/>
    <w:rsid w:val="0051598F"/>
    <w:rsid w:val="00522674"/>
    <w:rsid w:val="00524D62"/>
    <w:rsid w:val="00534C1F"/>
    <w:rsid w:val="0054000C"/>
    <w:rsid w:val="0054486E"/>
    <w:rsid w:val="0054531E"/>
    <w:rsid w:val="00566786"/>
    <w:rsid w:val="005916AA"/>
    <w:rsid w:val="005A6A38"/>
    <w:rsid w:val="005B4578"/>
    <w:rsid w:val="005E0D4B"/>
    <w:rsid w:val="005E4059"/>
    <w:rsid w:val="005F509A"/>
    <w:rsid w:val="005F555C"/>
    <w:rsid w:val="00601CAB"/>
    <w:rsid w:val="00603841"/>
    <w:rsid w:val="006162D4"/>
    <w:rsid w:val="0063482A"/>
    <w:rsid w:val="00637A95"/>
    <w:rsid w:val="006579B1"/>
    <w:rsid w:val="00666530"/>
    <w:rsid w:val="006673FB"/>
    <w:rsid w:val="006A606C"/>
    <w:rsid w:val="006A78D6"/>
    <w:rsid w:val="006B6F26"/>
    <w:rsid w:val="006C2611"/>
    <w:rsid w:val="006D4E29"/>
    <w:rsid w:val="006E1CA4"/>
    <w:rsid w:val="006F3D09"/>
    <w:rsid w:val="006F7DE7"/>
    <w:rsid w:val="00703573"/>
    <w:rsid w:val="00705F61"/>
    <w:rsid w:val="00713402"/>
    <w:rsid w:val="007221C7"/>
    <w:rsid w:val="0072681A"/>
    <w:rsid w:val="00734499"/>
    <w:rsid w:val="00736197"/>
    <w:rsid w:val="00743D2A"/>
    <w:rsid w:val="00752FEC"/>
    <w:rsid w:val="0075573A"/>
    <w:rsid w:val="00755917"/>
    <w:rsid w:val="00757D53"/>
    <w:rsid w:val="007701C4"/>
    <w:rsid w:val="00774245"/>
    <w:rsid w:val="0077626D"/>
    <w:rsid w:val="00791985"/>
    <w:rsid w:val="00794638"/>
    <w:rsid w:val="007A41AB"/>
    <w:rsid w:val="007A4B61"/>
    <w:rsid w:val="007B550A"/>
    <w:rsid w:val="007B5529"/>
    <w:rsid w:val="007B7656"/>
    <w:rsid w:val="007D1ED9"/>
    <w:rsid w:val="007D628F"/>
    <w:rsid w:val="007E02AC"/>
    <w:rsid w:val="007E2274"/>
    <w:rsid w:val="007E5E40"/>
    <w:rsid w:val="007F77F3"/>
    <w:rsid w:val="008155A5"/>
    <w:rsid w:val="008368FB"/>
    <w:rsid w:val="0084090E"/>
    <w:rsid w:val="00842CB1"/>
    <w:rsid w:val="00842EA1"/>
    <w:rsid w:val="008465F7"/>
    <w:rsid w:val="00847721"/>
    <w:rsid w:val="00865483"/>
    <w:rsid w:val="00877330"/>
    <w:rsid w:val="00881682"/>
    <w:rsid w:val="00893229"/>
    <w:rsid w:val="00893F9C"/>
    <w:rsid w:val="00897935"/>
    <w:rsid w:val="008B1A0D"/>
    <w:rsid w:val="008C1748"/>
    <w:rsid w:val="008C4961"/>
    <w:rsid w:val="008D46DD"/>
    <w:rsid w:val="008E64AA"/>
    <w:rsid w:val="008E6DD6"/>
    <w:rsid w:val="00905217"/>
    <w:rsid w:val="009104E3"/>
    <w:rsid w:val="009164DF"/>
    <w:rsid w:val="0092161E"/>
    <w:rsid w:val="00931BB9"/>
    <w:rsid w:val="00934B09"/>
    <w:rsid w:val="00942D42"/>
    <w:rsid w:val="00962705"/>
    <w:rsid w:val="00975625"/>
    <w:rsid w:val="00984765"/>
    <w:rsid w:val="009858CE"/>
    <w:rsid w:val="00992E6C"/>
    <w:rsid w:val="009C367B"/>
    <w:rsid w:val="009D3F20"/>
    <w:rsid w:val="009F4724"/>
    <w:rsid w:val="00A01912"/>
    <w:rsid w:val="00A019C9"/>
    <w:rsid w:val="00A318CE"/>
    <w:rsid w:val="00A44BEB"/>
    <w:rsid w:val="00A4653C"/>
    <w:rsid w:val="00A60F94"/>
    <w:rsid w:val="00A7406C"/>
    <w:rsid w:val="00A82EDD"/>
    <w:rsid w:val="00A90944"/>
    <w:rsid w:val="00A90A6F"/>
    <w:rsid w:val="00AA2DF5"/>
    <w:rsid w:val="00AA475F"/>
    <w:rsid w:val="00AA790B"/>
    <w:rsid w:val="00AA7EBB"/>
    <w:rsid w:val="00AD1F1E"/>
    <w:rsid w:val="00B2217A"/>
    <w:rsid w:val="00B30648"/>
    <w:rsid w:val="00B32798"/>
    <w:rsid w:val="00B340BF"/>
    <w:rsid w:val="00B341CA"/>
    <w:rsid w:val="00B37D9E"/>
    <w:rsid w:val="00B41755"/>
    <w:rsid w:val="00B71320"/>
    <w:rsid w:val="00B7356F"/>
    <w:rsid w:val="00B84A7C"/>
    <w:rsid w:val="00B87637"/>
    <w:rsid w:val="00B938EB"/>
    <w:rsid w:val="00BA7762"/>
    <w:rsid w:val="00BB7125"/>
    <w:rsid w:val="00BC1B3F"/>
    <w:rsid w:val="00BC7A3C"/>
    <w:rsid w:val="00BD1539"/>
    <w:rsid w:val="00BF1195"/>
    <w:rsid w:val="00C05368"/>
    <w:rsid w:val="00C20CF1"/>
    <w:rsid w:val="00C35205"/>
    <w:rsid w:val="00C37C65"/>
    <w:rsid w:val="00C45C93"/>
    <w:rsid w:val="00C61EB0"/>
    <w:rsid w:val="00C77F4B"/>
    <w:rsid w:val="00C878E2"/>
    <w:rsid w:val="00CA317D"/>
    <w:rsid w:val="00CC7467"/>
    <w:rsid w:val="00CD6664"/>
    <w:rsid w:val="00CD67E9"/>
    <w:rsid w:val="00CF046A"/>
    <w:rsid w:val="00CF2B26"/>
    <w:rsid w:val="00D1145E"/>
    <w:rsid w:val="00D2053B"/>
    <w:rsid w:val="00D2618E"/>
    <w:rsid w:val="00D32984"/>
    <w:rsid w:val="00D331AB"/>
    <w:rsid w:val="00D40AE3"/>
    <w:rsid w:val="00D6265C"/>
    <w:rsid w:val="00D83EC4"/>
    <w:rsid w:val="00DA0787"/>
    <w:rsid w:val="00DA1EAB"/>
    <w:rsid w:val="00DB03E9"/>
    <w:rsid w:val="00DB7835"/>
    <w:rsid w:val="00DC36F7"/>
    <w:rsid w:val="00DC751C"/>
    <w:rsid w:val="00DD14C6"/>
    <w:rsid w:val="00DE395C"/>
    <w:rsid w:val="00DF0A73"/>
    <w:rsid w:val="00DF1107"/>
    <w:rsid w:val="00DF7567"/>
    <w:rsid w:val="00E1511D"/>
    <w:rsid w:val="00E15EE6"/>
    <w:rsid w:val="00E22886"/>
    <w:rsid w:val="00E31095"/>
    <w:rsid w:val="00E32780"/>
    <w:rsid w:val="00E44CD5"/>
    <w:rsid w:val="00E45DFB"/>
    <w:rsid w:val="00E5611D"/>
    <w:rsid w:val="00E611FE"/>
    <w:rsid w:val="00E61F4A"/>
    <w:rsid w:val="00E62966"/>
    <w:rsid w:val="00E64FD7"/>
    <w:rsid w:val="00E71C0A"/>
    <w:rsid w:val="00E7326B"/>
    <w:rsid w:val="00E779F5"/>
    <w:rsid w:val="00E9353F"/>
    <w:rsid w:val="00E96AF0"/>
    <w:rsid w:val="00EA580A"/>
    <w:rsid w:val="00EB76E5"/>
    <w:rsid w:val="00ED2C44"/>
    <w:rsid w:val="00EE28F6"/>
    <w:rsid w:val="00EF16E6"/>
    <w:rsid w:val="00EF60E7"/>
    <w:rsid w:val="00F138A2"/>
    <w:rsid w:val="00F426BE"/>
    <w:rsid w:val="00F441D8"/>
    <w:rsid w:val="00F60101"/>
    <w:rsid w:val="00F60930"/>
    <w:rsid w:val="00F617E2"/>
    <w:rsid w:val="00F7245E"/>
    <w:rsid w:val="00F846DE"/>
    <w:rsid w:val="00F9351D"/>
    <w:rsid w:val="00FA571C"/>
    <w:rsid w:val="00FB2030"/>
    <w:rsid w:val="00FB4BA0"/>
    <w:rsid w:val="00FC53CB"/>
    <w:rsid w:val="00FD5A80"/>
    <w:rsid w:val="00FE2ECB"/>
    <w:rsid w:val="00FF0428"/>
    <w:rsid w:val="00FF0594"/>
    <w:rsid w:val="00FF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38D1349"/>
  <w15:docId w15:val="{86536489-1BCD-41EB-A6B4-927748F9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customStyle="1" w:styleId="t1">
    <w:name w:val="t1"/>
    <w:basedOn w:val="Normal"/>
    <w:pPr>
      <w:spacing w:line="400" w:lineRule="atLeast"/>
    </w:pPr>
    <w:rPr>
      <w:sz w:val="24"/>
    </w:rPr>
  </w:style>
  <w:style w:type="paragraph" w:customStyle="1" w:styleId="c2">
    <w:name w:val="c2"/>
    <w:basedOn w:val="Normal"/>
    <w:pPr>
      <w:spacing w:line="240" w:lineRule="atLeast"/>
      <w:jc w:val="center"/>
    </w:pPr>
    <w:rPr>
      <w:sz w:val="24"/>
    </w:rPr>
  </w:style>
  <w:style w:type="paragraph" w:customStyle="1" w:styleId="p3">
    <w:name w:val="p3"/>
    <w:basedOn w:val="Normal"/>
    <w:pPr>
      <w:tabs>
        <w:tab w:val="left" w:pos="720"/>
      </w:tabs>
      <w:spacing w:line="240" w:lineRule="atLeast"/>
    </w:pPr>
    <w:rPr>
      <w:sz w:val="24"/>
    </w:rPr>
  </w:style>
  <w:style w:type="paragraph" w:customStyle="1" w:styleId="p4">
    <w:name w:val="p4"/>
    <w:basedOn w:val="Normal"/>
    <w:pPr>
      <w:tabs>
        <w:tab w:val="left" w:pos="720"/>
      </w:tabs>
      <w:spacing w:line="260" w:lineRule="atLeast"/>
    </w:pPr>
    <w:rPr>
      <w:sz w:val="24"/>
    </w:rPr>
  </w:style>
  <w:style w:type="paragraph" w:customStyle="1" w:styleId="c5">
    <w:name w:val="c5"/>
    <w:basedOn w:val="Normal"/>
    <w:pPr>
      <w:spacing w:line="240" w:lineRule="atLeast"/>
      <w:jc w:val="center"/>
    </w:pPr>
    <w:rPr>
      <w:sz w:val="24"/>
    </w:rPr>
  </w:style>
  <w:style w:type="paragraph" w:customStyle="1" w:styleId="t6">
    <w:name w:val="t6"/>
    <w:basedOn w:val="Normal"/>
    <w:pPr>
      <w:spacing w:line="240" w:lineRule="atLeast"/>
    </w:pPr>
    <w:rPr>
      <w:sz w:val="24"/>
    </w:rPr>
  </w:style>
  <w:style w:type="paragraph" w:customStyle="1" w:styleId="t7">
    <w:name w:val="t7"/>
    <w:basedOn w:val="Normal"/>
    <w:pPr>
      <w:spacing w:line="260" w:lineRule="atLeast"/>
    </w:pPr>
    <w:rPr>
      <w:sz w:val="24"/>
    </w:rPr>
  </w:style>
  <w:style w:type="paragraph" w:customStyle="1" w:styleId="t8">
    <w:name w:val="t8"/>
    <w:basedOn w:val="Normal"/>
    <w:pPr>
      <w:spacing w:line="300" w:lineRule="atLeast"/>
    </w:pPr>
    <w:rPr>
      <w:sz w:val="24"/>
    </w:rPr>
  </w:style>
  <w:style w:type="paragraph" w:customStyle="1" w:styleId="c9">
    <w:name w:val="c9"/>
    <w:basedOn w:val="Normal"/>
    <w:pPr>
      <w:spacing w:line="240" w:lineRule="atLeast"/>
      <w:jc w:val="center"/>
    </w:pPr>
    <w:rPr>
      <w:sz w:val="24"/>
    </w:rPr>
  </w:style>
  <w:style w:type="paragraph" w:customStyle="1" w:styleId="c10">
    <w:name w:val="c10"/>
    <w:basedOn w:val="Normal"/>
    <w:pPr>
      <w:spacing w:line="240" w:lineRule="atLeast"/>
      <w:jc w:val="center"/>
    </w:pPr>
    <w:rPr>
      <w:sz w:val="24"/>
    </w:rPr>
  </w:style>
  <w:style w:type="paragraph" w:customStyle="1" w:styleId="p11">
    <w:name w:val="p11"/>
    <w:basedOn w:val="Normal"/>
    <w:pPr>
      <w:tabs>
        <w:tab w:val="left" w:pos="3740"/>
        <w:tab w:val="left" w:pos="4040"/>
      </w:tabs>
      <w:spacing w:line="240" w:lineRule="atLeast"/>
      <w:ind w:left="3312" w:hanging="288"/>
    </w:pPr>
    <w:rPr>
      <w:sz w:val="24"/>
    </w:rPr>
  </w:style>
  <w:style w:type="paragraph" w:customStyle="1" w:styleId="p12">
    <w:name w:val="p12"/>
    <w:basedOn w:val="Normal"/>
    <w:pPr>
      <w:tabs>
        <w:tab w:val="left" w:pos="720"/>
      </w:tabs>
      <w:spacing w:line="200" w:lineRule="atLeast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3655D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F4724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E0D4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0D4B"/>
    <w:rPr>
      <w:rFonts w:ascii="Calibri" w:eastAsiaTheme="minorHAnsi" w:hAnsi="Calibri" w:cstheme="minorBidi"/>
      <w:sz w:val="22"/>
      <w:szCs w:val="21"/>
    </w:rPr>
  </w:style>
  <w:style w:type="character" w:styleId="Strong">
    <w:name w:val="Strong"/>
    <w:basedOn w:val="DefaultParagraphFont"/>
    <w:uiPriority w:val="22"/>
    <w:qFormat/>
    <w:rsid w:val="00FB2030"/>
    <w:rPr>
      <w:b/>
      <w:bCs/>
    </w:rPr>
  </w:style>
  <w:style w:type="character" w:styleId="Emphasis">
    <w:name w:val="Emphasis"/>
    <w:basedOn w:val="DefaultParagraphFont"/>
    <w:uiPriority w:val="20"/>
    <w:qFormat/>
    <w:rsid w:val="00FB2030"/>
    <w:rPr>
      <w:i/>
      <w:iCs/>
    </w:rPr>
  </w:style>
  <w:style w:type="paragraph" w:styleId="ListParagraph">
    <w:name w:val="List Paragraph"/>
    <w:basedOn w:val="Normal"/>
    <w:uiPriority w:val="34"/>
    <w:qFormat/>
    <w:rsid w:val="0006739E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character" w:customStyle="1" w:styleId="apple-converted-space">
    <w:name w:val="apple-converted-space"/>
    <w:basedOn w:val="DefaultParagraphFont"/>
    <w:rsid w:val="008E6DD6"/>
  </w:style>
  <w:style w:type="paragraph" w:styleId="NormalWeb">
    <w:name w:val="Normal (Web)"/>
    <w:basedOn w:val="Normal"/>
    <w:uiPriority w:val="99"/>
    <w:semiHidden/>
    <w:unhideWhenUsed/>
    <w:rsid w:val="0003499D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51B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51B2F"/>
  </w:style>
  <w:style w:type="character" w:customStyle="1" w:styleId="CommentTextChar">
    <w:name w:val="Comment Text Char"/>
    <w:basedOn w:val="DefaultParagraphFont"/>
    <w:link w:val="CommentText"/>
    <w:semiHidden/>
    <w:rsid w:val="00351B2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1B2F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40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432A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2A65"/>
  </w:style>
  <w:style w:type="paragraph" w:styleId="Footer">
    <w:name w:val="footer"/>
    <w:basedOn w:val="Normal"/>
    <w:link w:val="FooterChar"/>
    <w:unhideWhenUsed/>
    <w:rsid w:val="00432A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2A65"/>
  </w:style>
  <w:style w:type="character" w:styleId="PageNumber">
    <w:name w:val="page number"/>
    <w:basedOn w:val="DefaultParagraphFont"/>
    <w:semiHidden/>
    <w:unhideWhenUsed/>
    <w:rsid w:val="00432A65"/>
  </w:style>
  <w:style w:type="table" w:styleId="TableGrid">
    <w:name w:val="Table Grid"/>
    <w:basedOn w:val="TableNormal"/>
    <w:rsid w:val="00DA0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xxtxt">
    <w:name w:val="x_xxtxt"/>
    <w:basedOn w:val="DefaultParagraphFont"/>
    <w:rsid w:val="0008642D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6010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F7567"/>
    <w:rPr>
      <w:color w:val="605E5C"/>
      <w:shd w:val="clear" w:color="auto" w:fill="E1DFDD"/>
    </w:rPr>
  </w:style>
  <w:style w:type="paragraph" w:customStyle="1" w:styleId="yiv1865731655yahoo-quoted-begin">
    <w:name w:val="yiv1865731655yahoo-quoted-begin"/>
    <w:basedOn w:val="Normal"/>
    <w:rsid w:val="002F17D3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6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47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3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2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istte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asychair.org/cfp/istteconference202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erry@a-ku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12A2D3DDB18D4BBF8031875909F745" ma:contentTypeVersion="14" ma:contentTypeDescription="Create a new document." ma:contentTypeScope="" ma:versionID="916c15e9b1d747d2246de2ed17d75464">
  <xsd:schema xmlns:xsd="http://www.w3.org/2001/XMLSchema" xmlns:xs="http://www.w3.org/2001/XMLSchema" xmlns:p="http://schemas.microsoft.com/office/2006/metadata/properties" xmlns:ns3="fcccc23f-4e60-485b-9126-395486da3397" xmlns:ns4="ca2d6acb-d284-4f2a-ac1e-c60fd3a5a10a" targetNamespace="http://schemas.microsoft.com/office/2006/metadata/properties" ma:root="true" ma:fieldsID="b7cd20214704218c97461146297aef24" ns3:_="" ns4:_="">
    <xsd:import namespace="fcccc23f-4e60-485b-9126-395486da3397"/>
    <xsd:import namespace="ca2d6acb-d284-4f2a-ac1e-c60fd3a5a1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cc23f-4e60-485b-9126-395486da3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d6acb-d284-4f2a-ac1e-c60fd3a5a1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5DA672-C00E-4123-8919-1F11AB14A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5C8BDA-E435-44B8-B4A0-52C16F4379ED}">
  <ds:schemaRefs>
    <ds:schemaRef ds:uri="http://schemas.microsoft.com/office/2006/metadata/properties"/>
    <ds:schemaRef ds:uri="ca2d6acb-d284-4f2a-ac1e-c60fd3a5a10a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fcccc23f-4e60-485b-9126-395486da3397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4DCA6AD-E57E-45D3-9342-EEED5D987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cc23f-4e60-485b-9126-395486da3397"/>
    <ds:schemaRef ds:uri="ca2d6acb-d284-4f2a-ac1e-c60fd3a5a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3</Pages>
  <Words>946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OF TRAVEL &amp; TOURISM EDUCATORS</vt:lpstr>
    </vt:vector>
  </TitlesOfParts>
  <Company>pjb associates</Company>
  <LinksUpToDate>false</LinksUpToDate>
  <CharactersWithSpaces>6604</CharactersWithSpaces>
  <SharedDoc>false</SharedDoc>
  <HLinks>
    <vt:vector size="6" baseType="variant">
      <vt:variant>
        <vt:i4>5242962</vt:i4>
      </vt:variant>
      <vt:variant>
        <vt:i4>0</vt:i4>
      </vt:variant>
      <vt:variant>
        <vt:i4>0</vt:i4>
      </vt:variant>
      <vt:variant>
        <vt:i4>5</vt:i4>
      </vt:variant>
      <vt:variant>
        <vt:lpwstr>https://www.starwoodmeeting.com/StarGroupsWeb/booking/reservation?id=1403102668&amp;key=14717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OF TRAVEL &amp; TOURISM EDUCATORS</dc:title>
  <dc:creator>Joann</dc:creator>
  <cp:lastModifiedBy>Zongqing Zhou</cp:lastModifiedBy>
  <cp:revision>6</cp:revision>
  <cp:lastPrinted>2021-03-17T15:47:00Z</cp:lastPrinted>
  <dcterms:created xsi:type="dcterms:W3CDTF">2022-03-11T12:34:00Z</dcterms:created>
  <dcterms:modified xsi:type="dcterms:W3CDTF">2022-03-24T15:36:00Z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0x0101002312A2D3DDB18D4BBF8031875909F745</vt:lpwstr>
  </property>
</Properties>
</file>