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05C" w:rsidRPr="00EA505C" w:rsidRDefault="002E66CC" w:rsidP="00EA505C">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NRG specification sheet</w:t>
      </w:r>
      <w:r w:rsidR="00D841D8">
        <w:rPr>
          <w:rFonts w:ascii="Times New Roman" w:eastAsia="Times New Roman" w:hAnsi="Times New Roman" w:cs="Times New Roman"/>
          <w:b/>
          <w:bCs/>
          <w:noProof/>
          <w:sz w:val="36"/>
          <w:szCs w:val="36"/>
        </w:rPr>
        <mc:AlternateContent>
          <mc:Choice Requires="wps">
            <w:drawing>
              <wp:inline distT="0" distB="0" distL="0" distR="0">
                <wp:extent cx="635000" cy="635000"/>
                <wp:effectExtent l="2540" t="0" r="635" b="3175"/>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688018F0" id="AutoShape 2" o:spid="_x0000_s1026" style="width:50pt;height:50pt;visibility:visible;mso-wrap-style:square;mso-left-percent:-10001;mso-top-percent:-10001;mso-position-horizontal:absolute;mso-position-horizontal-relative:char;mso-position-vertical:absolute;mso-position-vertical-relative:line;mso-left-percent:-10001;mso-top-percent:-10001;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">
                <w10:anchorlock/>
              </v:shape>
            </w:pict>
          </mc:Fallback>
        </mc:AlternateContent>
      </w:r>
    </w:p>
    <w:p w:rsidR="00EA505C" w:rsidRPr="00EA505C" w:rsidRDefault="00EA505C" w:rsidP="00EA505C">
      <w:p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sz w:val="24"/>
          <w:szCs w:val="24"/>
        </w:rPr>
        <w:t>Part 1 — General</w:t>
      </w:r>
    </w:p>
    <w:p w:rsidR="00EA505C" w:rsidRPr="00EA505C" w:rsidRDefault="00EA505C" w:rsidP="00EA505C">
      <w:p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sz w:val="24"/>
          <w:szCs w:val="24"/>
        </w:rPr>
        <w:t>SUBMITTAL</w:t>
      </w:r>
      <w:r w:rsidRPr="00EA505C">
        <w:rPr>
          <w:rFonts w:ascii="Times New Roman" w:eastAsia="Times New Roman" w:hAnsi="Times New Roman" w:cs="Times New Roman"/>
          <w:sz w:val="24"/>
          <w:szCs w:val="24"/>
        </w:rPr>
        <w:br/>
        <w:t>Submit color samples for selection from manuf</w:t>
      </w:r>
      <w:r w:rsidR="003D466A">
        <w:rPr>
          <w:rFonts w:ascii="Times New Roman" w:eastAsia="Times New Roman" w:hAnsi="Times New Roman" w:cs="Times New Roman"/>
          <w:sz w:val="24"/>
          <w:szCs w:val="24"/>
        </w:rPr>
        <w:t xml:space="preserve">acturer. </w:t>
      </w:r>
      <w:r w:rsidRPr="00EA505C">
        <w:rPr>
          <w:rFonts w:ascii="Times New Roman" w:eastAsia="Times New Roman" w:hAnsi="Times New Roman" w:cs="Times New Roman"/>
          <w:sz w:val="24"/>
          <w:szCs w:val="24"/>
        </w:rPr>
        <w:t xml:space="preserve"> Submit product literature, certifications, test reports and full size sample(s) of each color specified.</w:t>
      </w:r>
    </w:p>
    <w:p w:rsidR="00EA505C" w:rsidRPr="00EA505C" w:rsidRDefault="00EA505C" w:rsidP="00EA505C">
      <w:p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sz w:val="24"/>
          <w:szCs w:val="24"/>
        </w:rPr>
        <w:t>QUALITY ASSURANCE</w:t>
      </w:r>
      <w:r w:rsidRPr="00EA505C">
        <w:rPr>
          <w:rFonts w:ascii="Times New Roman" w:eastAsia="Times New Roman" w:hAnsi="Times New Roman" w:cs="Times New Roman"/>
          <w:sz w:val="24"/>
          <w:szCs w:val="24"/>
        </w:rPr>
        <w:br/>
        <w:t xml:space="preserve">Certifications: All NRG. Insulated Concrete Masonry Units will meet or exceed </w:t>
      </w:r>
      <w:r w:rsidR="00ED6724" w:rsidRPr="00ED6724">
        <w:rPr>
          <w:rFonts w:ascii="Times New Roman" w:eastAsia="Times New Roman" w:hAnsi="Times New Roman" w:cs="Times New Roman"/>
          <w:sz w:val="24"/>
          <w:szCs w:val="24"/>
        </w:rPr>
        <w:t>the compressive strength and absorption requirements of Standard ASTM Specification C-90, Hollow Load Bearin</w:t>
      </w:r>
      <w:r w:rsidR="00ED6724">
        <w:rPr>
          <w:rFonts w:ascii="Times New Roman" w:eastAsia="Times New Roman" w:hAnsi="Times New Roman" w:cs="Times New Roman"/>
          <w:sz w:val="24"/>
          <w:szCs w:val="24"/>
        </w:rPr>
        <w:t xml:space="preserve">g Concrete Masonry Units. </w:t>
      </w:r>
    </w:p>
    <w:p w:rsidR="00C53865" w:rsidRDefault="00EA505C" w:rsidP="00EA505C">
      <w:p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sz w:val="24"/>
          <w:szCs w:val="24"/>
        </w:rPr>
        <w:t>Material: All insulated, web-less, concrete masonry units shall be NRG™ ICMU’s, (Insulated Concrete Maso</w:t>
      </w:r>
      <w:r w:rsidR="00323CE6">
        <w:rPr>
          <w:rFonts w:ascii="Times New Roman" w:eastAsia="Times New Roman" w:hAnsi="Times New Roman" w:cs="Times New Roman"/>
          <w:sz w:val="24"/>
          <w:szCs w:val="24"/>
        </w:rPr>
        <w:t>n</w:t>
      </w:r>
      <w:r w:rsidRPr="00EA505C">
        <w:rPr>
          <w:rFonts w:ascii="Times New Roman" w:eastAsia="Times New Roman" w:hAnsi="Times New Roman" w:cs="Times New Roman"/>
          <w:sz w:val="24"/>
          <w:szCs w:val="24"/>
        </w:rPr>
        <w:t xml:space="preserve">ry Units) except corner, half, solid bottom bond beam and sash units. These “special” units shall be conventional units and shall interspersed into the NRG™ wall construction where needed. Incorporation of conventional CMU’s into the NRG™ wall system will have no </w:t>
      </w:r>
      <w:r w:rsidR="00540EAC">
        <w:rPr>
          <w:rFonts w:ascii="Times New Roman" w:eastAsia="Times New Roman" w:hAnsi="Times New Roman" w:cs="Times New Roman"/>
          <w:sz w:val="24"/>
          <w:szCs w:val="24"/>
        </w:rPr>
        <w:t xml:space="preserve">significant </w:t>
      </w:r>
      <w:r w:rsidRPr="00EA505C">
        <w:rPr>
          <w:rFonts w:ascii="Times New Roman" w:eastAsia="Times New Roman" w:hAnsi="Times New Roman" w:cs="Times New Roman"/>
          <w:sz w:val="24"/>
          <w:szCs w:val="24"/>
        </w:rPr>
        <w:t xml:space="preserve">adverse effect upon thermal performance of the overall system. NRG™ ICMU’s are available from manufacturers licensed by Niagara Regional Group, Ltd. ICMU’s shall be specified as lightweight, medium weight, or </w:t>
      </w:r>
      <w:r w:rsidR="00540EAC">
        <w:rPr>
          <w:rFonts w:ascii="Times New Roman" w:eastAsia="Times New Roman" w:hAnsi="Times New Roman" w:cs="Times New Roman"/>
          <w:sz w:val="24"/>
          <w:szCs w:val="24"/>
        </w:rPr>
        <w:t xml:space="preserve">normal weight NRG™ design units. Lightweight and medium weight are not recommended to be specified for walls that directly contact the building exterior. </w:t>
      </w:r>
      <w:r w:rsidRPr="00EA505C">
        <w:rPr>
          <w:rFonts w:ascii="Times New Roman" w:eastAsia="Times New Roman" w:hAnsi="Times New Roman" w:cs="Times New Roman"/>
          <w:sz w:val="24"/>
          <w:szCs w:val="24"/>
        </w:rPr>
        <w:t xml:space="preserve"> </w:t>
      </w:r>
    </w:p>
    <w:p w:rsidR="00EA505C" w:rsidRPr="00EA505C" w:rsidRDefault="00EA505C" w:rsidP="00EA505C">
      <w:p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sz w:val="24"/>
          <w:szCs w:val="24"/>
        </w:rPr>
        <w:t xml:space="preserve">All </w:t>
      </w:r>
      <w:r w:rsidR="00C53865">
        <w:rPr>
          <w:rFonts w:ascii="Times New Roman" w:eastAsia="Times New Roman" w:hAnsi="Times New Roman" w:cs="Times New Roman"/>
          <w:sz w:val="24"/>
          <w:szCs w:val="24"/>
        </w:rPr>
        <w:t xml:space="preserve">NRG units and conventional </w:t>
      </w:r>
      <w:proofErr w:type="spellStart"/>
      <w:r w:rsidR="00C53865">
        <w:rPr>
          <w:rFonts w:ascii="Times New Roman" w:eastAsia="Times New Roman" w:hAnsi="Times New Roman" w:cs="Times New Roman"/>
          <w:sz w:val="24"/>
          <w:szCs w:val="24"/>
        </w:rPr>
        <w:t>cmu’s</w:t>
      </w:r>
      <w:proofErr w:type="spellEnd"/>
      <w:r w:rsidR="00C53865">
        <w:rPr>
          <w:rFonts w:ascii="Times New Roman" w:eastAsia="Times New Roman" w:hAnsi="Times New Roman" w:cs="Times New Roman"/>
          <w:sz w:val="24"/>
          <w:szCs w:val="24"/>
        </w:rPr>
        <w:t xml:space="preserve"> installed with NRG units </w:t>
      </w:r>
      <w:r w:rsidR="00865F8E">
        <w:rPr>
          <w:rFonts w:ascii="Times New Roman" w:eastAsia="Times New Roman" w:hAnsi="Times New Roman" w:cs="Times New Roman"/>
          <w:sz w:val="24"/>
          <w:szCs w:val="24"/>
        </w:rPr>
        <w:t xml:space="preserve">exposed to the building exterior shall </w:t>
      </w:r>
      <w:r w:rsidRPr="00EA505C">
        <w:rPr>
          <w:rFonts w:ascii="Times New Roman" w:eastAsia="Times New Roman" w:hAnsi="Times New Roman" w:cs="Times New Roman"/>
          <w:sz w:val="24"/>
          <w:szCs w:val="24"/>
        </w:rPr>
        <w:t>contain a manufacturer-approved integral water-repellent CMU admixture at the time of manufacture. The NRG™ ICMU’s ar</w:t>
      </w:r>
      <w:r w:rsidR="003D466A">
        <w:rPr>
          <w:rFonts w:ascii="Times New Roman" w:eastAsia="Times New Roman" w:hAnsi="Times New Roman" w:cs="Times New Roman"/>
          <w:sz w:val="24"/>
          <w:szCs w:val="24"/>
        </w:rPr>
        <w:t>e available in finishes and colors determined by individual manufacturers.</w:t>
      </w:r>
    </w:p>
    <w:p w:rsidR="00EA505C" w:rsidRDefault="00EA505C" w:rsidP="00EA505C">
      <w:p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sz w:val="24"/>
          <w:szCs w:val="24"/>
        </w:rPr>
        <w:t>All Masonry Units must contain an integral Expanded Polystyrene Insert installed at the sit</w:t>
      </w:r>
      <w:r w:rsidR="003D466A">
        <w:rPr>
          <w:rFonts w:ascii="Times New Roman" w:eastAsia="Times New Roman" w:hAnsi="Times New Roman" w:cs="Times New Roman"/>
          <w:sz w:val="24"/>
          <w:szCs w:val="24"/>
        </w:rPr>
        <w:t>e</w:t>
      </w:r>
      <w:r w:rsidRPr="00EA505C">
        <w:rPr>
          <w:rFonts w:ascii="Times New Roman" w:eastAsia="Times New Roman" w:hAnsi="Times New Roman" w:cs="Times New Roman"/>
          <w:sz w:val="24"/>
          <w:szCs w:val="24"/>
        </w:rPr>
        <w:t xml:space="preserve"> of production.</w:t>
      </w:r>
      <w:r w:rsidRPr="00EA505C">
        <w:rPr>
          <w:rFonts w:ascii="Times New Roman" w:eastAsia="Times New Roman" w:hAnsi="Times New Roman" w:cs="Times New Roman"/>
          <w:sz w:val="24"/>
          <w:szCs w:val="24"/>
        </w:rPr>
        <w:br/>
        <w:t>All Masonry Units must contain a Dovetail design to lock the insulation and inner and outer module together. All Masonry Units must not contain a thermal bridge from face to back where as sound, moisture, and thermal energy can be conducted through the wall.</w:t>
      </w:r>
    </w:p>
    <w:p w:rsidR="00672424" w:rsidRPr="00EA505C" w:rsidRDefault="00672424" w:rsidP="00EA50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657600" cy="2057400"/>
            <wp:effectExtent l="19050" t="0" r="0" b="0"/>
            <wp:docPr id="93" name="Picture 92" descr="100_1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1026.JPG"/>
                    <pic:cNvPicPr/>
                  </pic:nvPicPr>
                  <pic:blipFill>
                    <a:blip r:embed="rId6" cstate="print"/>
                    <a:stretch>
                      <a:fillRect/>
                    </a:stretch>
                  </pic:blipFill>
                  <pic:spPr>
                    <a:xfrm>
                      <a:off x="0" y="0"/>
                      <a:ext cx="3657600" cy="2057400"/>
                    </a:xfrm>
                    <a:prstGeom prst="rect">
                      <a:avLst/>
                    </a:prstGeom>
                  </pic:spPr>
                </pic:pic>
              </a:graphicData>
            </a:graphic>
          </wp:inline>
        </w:drawing>
      </w:r>
    </w:p>
    <w:p w:rsidR="00EA505C" w:rsidRPr="00EA505C" w:rsidRDefault="00EA505C" w:rsidP="00EA505C">
      <w:p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sz w:val="24"/>
          <w:szCs w:val="24"/>
        </w:rPr>
        <w:t>General Conditions</w:t>
      </w:r>
      <w:r w:rsidRPr="00EA505C">
        <w:rPr>
          <w:rFonts w:ascii="Times New Roman" w:eastAsia="Times New Roman" w:hAnsi="Times New Roman" w:cs="Times New Roman"/>
          <w:sz w:val="24"/>
          <w:szCs w:val="24"/>
        </w:rPr>
        <w:br/>
      </w:r>
      <w:r w:rsidRPr="00EA505C">
        <w:rPr>
          <w:rFonts w:ascii="Times New Roman" w:eastAsia="Times New Roman" w:hAnsi="Times New Roman" w:cs="Times New Roman"/>
          <w:b/>
          <w:bCs/>
          <w:sz w:val="24"/>
          <w:szCs w:val="24"/>
        </w:rPr>
        <w:t>Part I:</w:t>
      </w:r>
      <w:r w:rsidRPr="00EA505C">
        <w:rPr>
          <w:rFonts w:ascii="Times New Roman" w:eastAsia="Times New Roman" w:hAnsi="Times New Roman" w:cs="Times New Roman"/>
          <w:sz w:val="24"/>
          <w:szCs w:val="24"/>
        </w:rPr>
        <w:t xml:space="preserve"> It is important to note that the NRG™ ICMU (Insulated Concrete Masonry Unit) is designed with an off-centered core configuration. Therefore, the vertical rebar (positioned and set in the poured foundation) must be matched to the same off-centered designation. (According to specific size units the position of the vertical rebar will vary.) i.e.: 12” ICMU offset is 2.5”</w:t>
      </w:r>
    </w:p>
    <w:p w:rsidR="004E52FF" w:rsidRDefault="00EA505C" w:rsidP="00EA505C">
      <w:p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b/>
          <w:bCs/>
          <w:sz w:val="24"/>
          <w:szCs w:val="24"/>
        </w:rPr>
        <w:t>Part II:</w:t>
      </w:r>
      <w:r w:rsidRPr="00EA505C">
        <w:rPr>
          <w:rFonts w:ascii="Times New Roman" w:eastAsia="Times New Roman" w:hAnsi="Times New Roman" w:cs="Times New Roman"/>
          <w:sz w:val="24"/>
          <w:szCs w:val="24"/>
        </w:rPr>
        <w:t xml:space="preserve"> List the requirements for mortar, reinforcing, concrete block work and other associated work and details that relate to this product. If this information is detailed in another section, it should be cross-referenced under this heading. The NRG ™ Insulated Wall System is laid similar to any other block, either in a running bond or stacked bond. </w:t>
      </w:r>
      <w:r w:rsidR="00540EAC">
        <w:rPr>
          <w:rFonts w:ascii="Times New Roman" w:eastAsia="Times New Roman" w:hAnsi="Times New Roman" w:cs="Times New Roman"/>
          <w:sz w:val="24"/>
          <w:szCs w:val="24"/>
        </w:rPr>
        <w:t>10" and 12" NRG u</w:t>
      </w:r>
      <w:r w:rsidRPr="00EA505C">
        <w:rPr>
          <w:rFonts w:ascii="Times New Roman" w:eastAsia="Times New Roman" w:hAnsi="Times New Roman" w:cs="Times New Roman"/>
          <w:sz w:val="24"/>
          <w:szCs w:val="24"/>
        </w:rPr>
        <w:t>nits shall be presented to the mason, and the mason shall lay each ICMU with each “cap” on top of the block and facing the same direction. (To insure that the thermal mass of the unit is on the inside, face shell and thumb holes toward the outside exterior of the wall.)</w:t>
      </w:r>
      <w:r w:rsidR="00540EAC">
        <w:rPr>
          <w:rFonts w:ascii="Times New Roman" w:eastAsia="Times New Roman" w:hAnsi="Times New Roman" w:cs="Times New Roman"/>
          <w:sz w:val="24"/>
          <w:szCs w:val="24"/>
        </w:rPr>
        <w:t xml:space="preserve"> 8" NRG units with square cells shall be installed with the blocks in each course "flipped" from the course beneath it. </w:t>
      </w:r>
    </w:p>
    <w:p w:rsidR="00EA505C" w:rsidRPr="00EA505C" w:rsidRDefault="00540EAC" w:rsidP="00EA50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3336925"/>
            <wp:effectExtent l="19050" t="0" r="0" b="0"/>
            <wp:docPr id="1" name="Picture 0" descr="NRG new design 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G new design wall.JPG"/>
                    <pic:cNvPicPr/>
                  </pic:nvPicPr>
                  <pic:blipFill>
                    <a:blip r:embed="rId7" cstate="print"/>
                    <a:stretch>
                      <a:fillRect/>
                    </a:stretch>
                  </pic:blipFill>
                  <pic:spPr>
                    <a:xfrm>
                      <a:off x="0" y="0"/>
                      <a:ext cx="5943600" cy="3336925"/>
                    </a:xfrm>
                    <a:prstGeom prst="rect">
                      <a:avLst/>
                    </a:prstGeom>
                  </pic:spPr>
                </pic:pic>
              </a:graphicData>
            </a:graphic>
          </wp:inline>
        </w:drawing>
      </w:r>
      <w:r>
        <w:rPr>
          <w:rFonts w:ascii="Times New Roman" w:eastAsia="Times New Roman" w:hAnsi="Times New Roman" w:cs="Times New Roman"/>
          <w:sz w:val="24"/>
          <w:szCs w:val="24"/>
        </w:rPr>
        <w:t xml:space="preserve"> </w:t>
      </w:r>
    </w:p>
    <w:p w:rsidR="00EA505C" w:rsidRPr="00EA505C" w:rsidRDefault="00EA505C" w:rsidP="00EA505C">
      <w:p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b/>
          <w:bCs/>
          <w:sz w:val="24"/>
          <w:szCs w:val="24"/>
        </w:rPr>
        <w:lastRenderedPageBreak/>
        <w:t>Note:</w:t>
      </w:r>
      <w:r w:rsidRPr="00EA505C">
        <w:rPr>
          <w:rFonts w:ascii="Times New Roman" w:eastAsia="Times New Roman" w:hAnsi="Times New Roman" w:cs="Times New Roman"/>
          <w:sz w:val="24"/>
          <w:szCs w:val="24"/>
        </w:rPr>
        <w:t xml:space="preserve"> This will also insure that the wall is laid with the tightest thermal barrier.</w:t>
      </w:r>
      <w:r w:rsidRPr="00EA505C">
        <w:rPr>
          <w:rFonts w:ascii="Times New Roman" w:eastAsia="Times New Roman" w:hAnsi="Times New Roman" w:cs="Times New Roman"/>
          <w:sz w:val="24"/>
          <w:szCs w:val="24"/>
        </w:rPr>
        <w:br/>
      </w:r>
      <w:r w:rsidRPr="00EA505C">
        <w:rPr>
          <w:rFonts w:ascii="Times New Roman" w:eastAsia="Times New Roman" w:hAnsi="Times New Roman" w:cs="Times New Roman"/>
          <w:b/>
          <w:bCs/>
          <w:sz w:val="24"/>
          <w:szCs w:val="24"/>
        </w:rPr>
        <w:t>Scope:</w:t>
      </w:r>
      <w:r w:rsidRPr="00EA505C">
        <w:rPr>
          <w:rFonts w:ascii="Times New Roman" w:eastAsia="Times New Roman" w:hAnsi="Times New Roman" w:cs="Times New Roman"/>
          <w:sz w:val="24"/>
          <w:szCs w:val="24"/>
        </w:rPr>
        <w:t xml:space="preserve"> Interior and exterior walls shall be insulated, web-less, concrete masonry units as shown on the plans/ or indicated on the finish schedule.</w:t>
      </w:r>
    </w:p>
    <w:p w:rsidR="00EA505C" w:rsidRPr="00EA505C" w:rsidRDefault="00EA505C" w:rsidP="00EA505C">
      <w:p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sz w:val="24"/>
          <w:szCs w:val="24"/>
        </w:rPr>
        <w:t>Fire Resistance</w:t>
      </w:r>
      <w:proofErr w:type="gramStart"/>
      <w:r w:rsidRPr="00EA505C">
        <w:rPr>
          <w:rFonts w:ascii="Times New Roman" w:eastAsia="Times New Roman" w:hAnsi="Times New Roman" w:cs="Times New Roman"/>
          <w:sz w:val="24"/>
          <w:szCs w:val="24"/>
        </w:rPr>
        <w:t>:</w:t>
      </w:r>
      <w:r w:rsidR="00540EAC">
        <w:rPr>
          <w:rFonts w:ascii="Times New Roman" w:eastAsia="Times New Roman" w:hAnsi="Times New Roman" w:cs="Times New Roman"/>
          <w:sz w:val="24"/>
          <w:szCs w:val="24"/>
        </w:rPr>
        <w:t>10</w:t>
      </w:r>
      <w:proofErr w:type="gramEnd"/>
      <w:r w:rsidR="00540EAC">
        <w:rPr>
          <w:rFonts w:ascii="Times New Roman" w:eastAsia="Times New Roman" w:hAnsi="Times New Roman" w:cs="Times New Roman"/>
          <w:sz w:val="24"/>
          <w:szCs w:val="24"/>
        </w:rPr>
        <w:t>" and 12" f</w:t>
      </w:r>
      <w:r w:rsidRPr="00EA505C">
        <w:rPr>
          <w:rFonts w:ascii="Times New Roman" w:eastAsia="Times New Roman" w:hAnsi="Times New Roman" w:cs="Times New Roman"/>
          <w:sz w:val="24"/>
          <w:szCs w:val="24"/>
        </w:rPr>
        <w:t>i</w:t>
      </w:r>
      <w:r w:rsidR="00540EAC">
        <w:rPr>
          <w:rFonts w:ascii="Times New Roman" w:eastAsia="Times New Roman" w:hAnsi="Times New Roman" w:cs="Times New Roman"/>
          <w:sz w:val="24"/>
          <w:szCs w:val="24"/>
        </w:rPr>
        <w:t xml:space="preserve">re rated for up to 4 hours, 8" </w:t>
      </w:r>
      <w:r w:rsidR="00672424">
        <w:rPr>
          <w:rFonts w:ascii="Times New Roman" w:eastAsia="Times New Roman" w:hAnsi="Times New Roman" w:cs="Times New Roman"/>
          <w:sz w:val="24"/>
          <w:szCs w:val="24"/>
        </w:rPr>
        <w:t xml:space="preserve">will have a </w:t>
      </w:r>
      <w:r w:rsidR="00540EAC">
        <w:rPr>
          <w:rFonts w:ascii="Times New Roman" w:eastAsia="Times New Roman" w:hAnsi="Times New Roman" w:cs="Times New Roman"/>
          <w:sz w:val="24"/>
          <w:szCs w:val="24"/>
        </w:rPr>
        <w:t>2 hour fire rating.</w:t>
      </w:r>
      <w:r w:rsidRPr="00EA505C">
        <w:rPr>
          <w:rFonts w:ascii="Times New Roman" w:eastAsia="Times New Roman" w:hAnsi="Times New Roman" w:cs="Times New Roman"/>
          <w:sz w:val="24"/>
          <w:szCs w:val="24"/>
        </w:rPr>
        <w:t xml:space="preserve"> Define hourly ratings required by NCMA TEK Notes</w:t>
      </w:r>
      <w:r w:rsidR="003D466A">
        <w:rPr>
          <w:rFonts w:ascii="Times New Roman" w:eastAsia="Times New Roman" w:hAnsi="Times New Roman" w:cs="Times New Roman"/>
          <w:sz w:val="24"/>
          <w:szCs w:val="24"/>
        </w:rPr>
        <w:t>.</w:t>
      </w:r>
    </w:p>
    <w:p w:rsidR="00EA505C" w:rsidRPr="00EA505C" w:rsidRDefault="00EA505C" w:rsidP="00EA505C">
      <w:p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sz w:val="24"/>
          <w:szCs w:val="24"/>
        </w:rPr>
        <w:t>Field Constructed Mock-ups: Construct a sample panel, no less than 4′ x 4′, of units of each color and size to be used in the project. (These units need not be NRG™ ICMUs).</w:t>
      </w:r>
    </w:p>
    <w:p w:rsidR="00EA505C" w:rsidRPr="00EA505C" w:rsidRDefault="00EA505C" w:rsidP="00EA505C">
      <w:p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sz w:val="24"/>
          <w:szCs w:val="24"/>
        </w:rPr>
        <w:t>A full size unit is required to illustrate color and texture for approval. Manufacturer requires a sample panel be installed at the jobsite prior to insta</w:t>
      </w:r>
      <w:r w:rsidR="003D466A">
        <w:rPr>
          <w:rFonts w:ascii="Times New Roman" w:eastAsia="Times New Roman" w:hAnsi="Times New Roman" w:cs="Times New Roman"/>
          <w:sz w:val="24"/>
          <w:szCs w:val="24"/>
        </w:rPr>
        <w:t>llation.</w:t>
      </w:r>
      <w:r w:rsidRPr="00EA505C">
        <w:rPr>
          <w:rFonts w:ascii="Times New Roman" w:eastAsia="Times New Roman" w:hAnsi="Times New Roman" w:cs="Times New Roman"/>
          <w:sz w:val="24"/>
          <w:szCs w:val="24"/>
        </w:rPr>
        <w:t xml:space="preserve"> This panel will represent both the quality of the product and the workmanship to be expected for the project. The panel must be approved by either the owner or architect for the project. Manufacturer will provide 4″ units for a 4′ by 4′ sample panel at no cost for the material (excluding freight to site).</w:t>
      </w:r>
    </w:p>
    <w:p w:rsidR="00EA505C" w:rsidRPr="00EA505C" w:rsidRDefault="00EA505C" w:rsidP="00EA505C">
      <w:p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sz w:val="24"/>
          <w:szCs w:val="24"/>
        </w:rPr>
        <w:t>DELIVERY, STORAGE AND HANDLING</w:t>
      </w:r>
      <w:r w:rsidRPr="00EA505C">
        <w:rPr>
          <w:rFonts w:ascii="Times New Roman" w:eastAsia="Times New Roman" w:hAnsi="Times New Roman" w:cs="Times New Roman"/>
          <w:sz w:val="24"/>
          <w:szCs w:val="24"/>
        </w:rPr>
        <w:br/>
        <w:t>Units shall be delivered to the jobsite on covered banded pallets with cardboard between layers. Store pallets in single stacks on level ground and cover with waterproof covering (e.g., tarpaulins) to protect the blocks from inclement weather. Handle blocks carefully to avoid breakage and damage to the finished surfaces.</w:t>
      </w:r>
    </w:p>
    <w:p w:rsidR="00EA505C" w:rsidRPr="00EA505C" w:rsidRDefault="00EA505C" w:rsidP="00EA505C">
      <w:p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sz w:val="24"/>
          <w:szCs w:val="24"/>
        </w:rPr>
        <w:t>PROJECT/SITE CONDITIONS</w:t>
      </w:r>
      <w:r w:rsidRPr="00EA505C">
        <w:rPr>
          <w:rFonts w:ascii="Times New Roman" w:eastAsia="Times New Roman" w:hAnsi="Times New Roman" w:cs="Times New Roman"/>
          <w:sz w:val="24"/>
          <w:szCs w:val="24"/>
        </w:rPr>
        <w:br/>
        <w:t>Protection of Work: Cover walls each day after installation to keep open walls protected and dry. After units are installed they should be protected from damage by other trades performing operations that can stain or otherwise damage the finished surfaces by covering walls with plastic. Corners should be protected from damage after installation by covering them with plywood.</w:t>
      </w:r>
    </w:p>
    <w:p w:rsidR="00EA505C" w:rsidRPr="00EA505C" w:rsidRDefault="00EA505C" w:rsidP="00EA505C">
      <w:p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sz w:val="24"/>
          <w:szCs w:val="24"/>
        </w:rPr>
        <w:t>Part 2 — Products</w:t>
      </w:r>
    </w:p>
    <w:p w:rsidR="00EA505C" w:rsidRPr="00EA505C" w:rsidRDefault="00EA505C" w:rsidP="00EA505C">
      <w:p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sz w:val="24"/>
          <w:szCs w:val="24"/>
        </w:rPr>
        <w:t>PRODUCT NAME</w:t>
      </w:r>
      <w:r w:rsidRPr="00EA505C">
        <w:rPr>
          <w:rFonts w:ascii="Times New Roman" w:eastAsia="Times New Roman" w:hAnsi="Times New Roman" w:cs="Times New Roman"/>
          <w:sz w:val="24"/>
          <w:szCs w:val="24"/>
        </w:rPr>
        <w:br/>
        <w:t>NRG™ Insulated units are manufactured by</w:t>
      </w:r>
      <w:r w:rsidR="003D466A">
        <w:rPr>
          <w:rFonts w:ascii="Times New Roman" w:eastAsia="Times New Roman" w:hAnsi="Times New Roman" w:cs="Times New Roman"/>
          <w:sz w:val="24"/>
          <w:szCs w:val="24"/>
        </w:rPr>
        <w:t xml:space="preserve"> quality block producers listed at www.energyefficientblock.com (see NRG producers). </w:t>
      </w:r>
    </w:p>
    <w:p w:rsidR="00EA505C" w:rsidRPr="00EA505C" w:rsidRDefault="00EA505C" w:rsidP="00EA505C">
      <w:p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sz w:val="24"/>
          <w:szCs w:val="24"/>
        </w:rPr>
        <w:t>RELATED MATERIALS</w:t>
      </w:r>
      <w:r w:rsidRPr="00EA505C">
        <w:rPr>
          <w:rFonts w:ascii="Times New Roman" w:eastAsia="Times New Roman" w:hAnsi="Times New Roman" w:cs="Times New Roman"/>
          <w:sz w:val="24"/>
          <w:szCs w:val="24"/>
        </w:rPr>
        <w:br/>
        <w:t>Colored matching or contrasting mortar is available from manuf</w:t>
      </w:r>
      <w:r w:rsidR="003D466A">
        <w:rPr>
          <w:rFonts w:ascii="Times New Roman" w:eastAsia="Times New Roman" w:hAnsi="Times New Roman" w:cs="Times New Roman"/>
          <w:sz w:val="24"/>
          <w:szCs w:val="24"/>
        </w:rPr>
        <w:t xml:space="preserve">acturer. Consult NCMA TEK Notes </w:t>
      </w:r>
      <w:r w:rsidRPr="00EA505C">
        <w:rPr>
          <w:rFonts w:ascii="Times New Roman" w:eastAsia="Times New Roman" w:hAnsi="Times New Roman" w:cs="Times New Roman"/>
          <w:sz w:val="24"/>
          <w:szCs w:val="24"/>
        </w:rPr>
        <w:t>for mortar type and specifications. For all exterior mortar, use matching manufacturer-approved water repellent mortar admixture following manufacturer’s instructions. Consult manufacturer for recommendations.</w:t>
      </w:r>
    </w:p>
    <w:p w:rsidR="00EA505C" w:rsidRPr="00EA505C" w:rsidRDefault="00EA505C" w:rsidP="00EA505C">
      <w:p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sz w:val="24"/>
          <w:szCs w:val="24"/>
        </w:rPr>
        <w:t>SIZES AND SHAPES</w:t>
      </w:r>
      <w:r w:rsidRPr="00EA505C">
        <w:rPr>
          <w:rFonts w:ascii="Times New Roman" w:eastAsia="Times New Roman" w:hAnsi="Times New Roman" w:cs="Times New Roman"/>
          <w:sz w:val="24"/>
          <w:szCs w:val="24"/>
        </w:rPr>
        <w:br/>
        <w:t>Face Sizes: Modular 8”x 16”</w:t>
      </w:r>
      <w:r w:rsidR="003D466A">
        <w:rPr>
          <w:rFonts w:ascii="Times New Roman" w:eastAsia="Times New Roman" w:hAnsi="Times New Roman" w:cs="Times New Roman"/>
          <w:sz w:val="24"/>
          <w:szCs w:val="24"/>
        </w:rPr>
        <w:t>, 4" x 16"</w:t>
      </w:r>
      <w:r w:rsidR="0082426B">
        <w:rPr>
          <w:rFonts w:ascii="Times New Roman" w:eastAsia="Times New Roman" w:hAnsi="Times New Roman" w:cs="Times New Roman"/>
          <w:sz w:val="24"/>
          <w:szCs w:val="24"/>
        </w:rPr>
        <w:t>, wall depth 8”, 10”, and 12”</w:t>
      </w:r>
      <w:r w:rsidRPr="00EA505C">
        <w:rPr>
          <w:rFonts w:ascii="Times New Roman" w:eastAsia="Times New Roman" w:hAnsi="Times New Roman" w:cs="Times New Roman"/>
          <w:sz w:val="24"/>
          <w:szCs w:val="24"/>
        </w:rPr>
        <w:br/>
        <w:t>Face Mortar Joints: 3\8” exposed.</w:t>
      </w:r>
    </w:p>
    <w:p w:rsidR="00EA505C" w:rsidRPr="00EA505C" w:rsidRDefault="00EA505C" w:rsidP="00EA505C">
      <w:p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sz w:val="24"/>
          <w:szCs w:val="24"/>
        </w:rPr>
        <w:lastRenderedPageBreak/>
        <w:t>Shapes: Shapes not available in the NRG™ design shall be substituted for using conventional hollow core CMU’s matching the same finish and color of the NRG™ units.</w:t>
      </w:r>
      <w:r w:rsidR="00865F8E">
        <w:rPr>
          <w:rFonts w:ascii="Times New Roman" w:eastAsia="Times New Roman" w:hAnsi="Times New Roman" w:cs="Times New Roman"/>
          <w:sz w:val="24"/>
          <w:szCs w:val="24"/>
        </w:rPr>
        <w:t xml:space="preserve"> These conventional blocks shall also contain an integral water repellent when exposed to the building exterior.</w:t>
      </w:r>
    </w:p>
    <w:p w:rsidR="00EA505C" w:rsidRPr="00EA505C" w:rsidRDefault="00EA505C" w:rsidP="00EA505C">
      <w:p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sz w:val="24"/>
          <w:szCs w:val="24"/>
        </w:rPr>
        <w:t>Scoring: Scoring of the face shall be accomplished through the molding process, or by cutting 3/8” wide x 1/4” deep grooves into the face of the ICMU’s or CMU’s These grooves shall be pointed and tooled using the same mortar as used to lay the units. *When center scored units are used, the finished wall will be much neater to lay if stack bond is used. The use of scored units which have bonding patterns that do not require continuous vertical joints can be installed faster and more economically.</w:t>
      </w:r>
    </w:p>
    <w:p w:rsidR="00EA505C" w:rsidRPr="00EA505C" w:rsidRDefault="00EA505C" w:rsidP="00EA505C">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EA505C">
        <w:rPr>
          <w:rFonts w:ascii="Times New Roman" w:eastAsia="Times New Roman" w:hAnsi="Times New Roman" w:cs="Times New Roman"/>
          <w:sz w:val="24"/>
          <w:szCs w:val="24"/>
        </w:rPr>
        <w:t>Face joints shall be 3\8” wide and the block joints on the sides, top and bottom shall be 3\8” wide, (thereby giving the visual effect of 8” x 8” squares)</w:t>
      </w:r>
      <w:r w:rsidRPr="00EA505C">
        <w:rPr>
          <w:rFonts w:ascii="Times New Roman" w:eastAsia="Times New Roman" w:hAnsi="Times New Roman" w:cs="Times New Roman"/>
          <w:sz w:val="24"/>
          <w:szCs w:val="24"/>
        </w:rPr>
        <w:br/>
        <w:t>Miscellaneous Tools and Products Required by Masons: Contractor shall include products such as mortar, reinforcing, ties, anchors, and other masonry attachments as may be required to properly finish the project. Striking or jointing tools, rags, and masonry cleaners shall also be required.</w:t>
      </w:r>
    </w:p>
    <w:p w:rsidR="00EA505C" w:rsidRPr="00EA505C" w:rsidRDefault="00EA505C" w:rsidP="00EA505C">
      <w:p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sz w:val="24"/>
          <w:szCs w:val="24"/>
        </w:rPr>
        <w:t xml:space="preserve">MASONRY CLEANERS </w:t>
      </w:r>
      <w:proofErr w:type="gramStart"/>
      <w:r w:rsidRPr="00EA505C">
        <w:rPr>
          <w:rFonts w:ascii="Times New Roman" w:eastAsia="Times New Roman" w:hAnsi="Times New Roman" w:cs="Times New Roman"/>
          <w:sz w:val="24"/>
          <w:szCs w:val="24"/>
        </w:rPr>
        <w:t>Carefully</w:t>
      </w:r>
      <w:proofErr w:type="gramEnd"/>
      <w:r w:rsidRPr="00EA505C">
        <w:rPr>
          <w:rFonts w:ascii="Times New Roman" w:eastAsia="Times New Roman" w:hAnsi="Times New Roman" w:cs="Times New Roman"/>
          <w:sz w:val="24"/>
          <w:szCs w:val="24"/>
        </w:rPr>
        <w:t xml:space="preserve"> following manufacturer’s instructions, use Burnished Custom Masonry Cleaner by PROSOCO (dilute 1 part to 3 parts clean water). Available from manufacturer. </w:t>
      </w:r>
      <w:r w:rsidRPr="00EA505C">
        <w:rPr>
          <w:rFonts w:ascii="Times New Roman" w:eastAsia="Times New Roman" w:hAnsi="Times New Roman" w:cs="Times New Roman"/>
          <w:b/>
          <w:bCs/>
          <w:sz w:val="24"/>
          <w:szCs w:val="24"/>
        </w:rPr>
        <w:t xml:space="preserve">Do not </w:t>
      </w:r>
      <w:proofErr w:type="spellStart"/>
      <w:r w:rsidRPr="00EA505C">
        <w:rPr>
          <w:rFonts w:ascii="Times New Roman" w:eastAsia="Times New Roman" w:hAnsi="Times New Roman" w:cs="Times New Roman"/>
          <w:b/>
          <w:bCs/>
          <w:sz w:val="24"/>
          <w:szCs w:val="24"/>
        </w:rPr>
        <w:t>powerwash</w:t>
      </w:r>
      <w:proofErr w:type="spellEnd"/>
      <w:r w:rsidRPr="00EA505C">
        <w:rPr>
          <w:rFonts w:ascii="Times New Roman" w:eastAsia="Times New Roman" w:hAnsi="Times New Roman" w:cs="Times New Roman"/>
          <w:sz w:val="24"/>
          <w:szCs w:val="24"/>
        </w:rPr>
        <w:t>.</w:t>
      </w:r>
    </w:p>
    <w:p w:rsidR="00EA505C" w:rsidRPr="00EA505C" w:rsidRDefault="00EA505C" w:rsidP="00EA505C">
      <w:p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sz w:val="24"/>
          <w:szCs w:val="24"/>
        </w:rPr>
        <w:t>CAUTION! Never use Muriatic Acid solution or any cleaner with an acid base on units.</w:t>
      </w:r>
    </w:p>
    <w:p w:rsidR="00EA505C" w:rsidRPr="00EA505C" w:rsidRDefault="00EA505C" w:rsidP="00EA505C">
      <w:p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sz w:val="24"/>
          <w:szCs w:val="24"/>
        </w:rPr>
        <w:t>Part 2 — Products</w:t>
      </w:r>
    </w:p>
    <w:p w:rsidR="00EA505C" w:rsidRPr="00EA505C" w:rsidRDefault="00EA505C" w:rsidP="00EA505C">
      <w:p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sz w:val="24"/>
          <w:szCs w:val="24"/>
        </w:rPr>
        <w:t xml:space="preserve">LAYING MASONRY WALLS </w:t>
      </w:r>
    </w:p>
    <w:p w:rsidR="00EA505C" w:rsidRPr="00EA505C" w:rsidRDefault="00EA505C" w:rsidP="00EA505C">
      <w:p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sz w:val="24"/>
          <w:szCs w:val="24"/>
        </w:rPr>
        <w:t>Workmanship: ICMU’s shall be laid with the faces level, plumb, and true to a line strung horizontally at the face. Units shall have uniform joint dimensions 1/4” both horizontal and vertical. Joints shall be tooled, straight and inform neatly after they are finger hard. Cut pieces shall be sized and placed appropriately to maintain consistency and bond. Masonry construction shall be completed using procedures and workmanship consistent with the best masonry practices.</w:t>
      </w:r>
    </w:p>
    <w:p w:rsidR="00EA505C" w:rsidRPr="00EA505C" w:rsidRDefault="00EA505C" w:rsidP="00EA505C">
      <w:p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sz w:val="24"/>
          <w:szCs w:val="24"/>
        </w:rPr>
        <w:t>Control Joints: Control joints shall be installed in the locations designated in design plans.</w:t>
      </w:r>
    </w:p>
    <w:p w:rsidR="00EA505C" w:rsidRPr="00EA505C" w:rsidRDefault="00EA505C" w:rsidP="00EA505C">
      <w:p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sz w:val="24"/>
          <w:szCs w:val="24"/>
        </w:rPr>
        <w:t xml:space="preserve">Coping: As shown in details/ </w:t>
      </w:r>
      <w:proofErr w:type="gramStart"/>
      <w:r w:rsidRPr="00EA505C">
        <w:rPr>
          <w:rFonts w:ascii="Times New Roman" w:eastAsia="Times New Roman" w:hAnsi="Times New Roman" w:cs="Times New Roman"/>
          <w:sz w:val="24"/>
          <w:szCs w:val="24"/>
        </w:rPr>
        <w:t>Or</w:t>
      </w:r>
      <w:proofErr w:type="gramEnd"/>
      <w:r w:rsidRPr="00EA505C">
        <w:rPr>
          <w:rFonts w:ascii="Times New Roman" w:eastAsia="Times New Roman" w:hAnsi="Times New Roman" w:cs="Times New Roman"/>
          <w:sz w:val="24"/>
          <w:szCs w:val="24"/>
        </w:rPr>
        <w:t xml:space="preserve"> specified.</w:t>
      </w:r>
    </w:p>
    <w:p w:rsidR="00EA505C" w:rsidRPr="00EA505C" w:rsidRDefault="00EA505C" w:rsidP="00EA505C">
      <w:p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sz w:val="24"/>
          <w:szCs w:val="24"/>
        </w:rPr>
        <w:t>Draw blocks from more than one pallet at a time during installation. All exterior mortar shall include manufacturer-approved matching water-repellent additive added to each batch in the appropriate dosage rates for mortar type (M, S or N) per manufacturer’s instructions. Refer to NCMA TEK Notes,</w:t>
      </w:r>
      <w:r w:rsidR="003D466A">
        <w:rPr>
          <w:rFonts w:ascii="Times New Roman" w:eastAsia="Times New Roman" w:hAnsi="Times New Roman" w:cs="Times New Roman"/>
          <w:sz w:val="24"/>
          <w:szCs w:val="24"/>
        </w:rPr>
        <w:t xml:space="preserve"> </w:t>
      </w:r>
      <w:r w:rsidRPr="00EA505C">
        <w:rPr>
          <w:rFonts w:ascii="Times New Roman" w:eastAsia="Times New Roman" w:hAnsi="Times New Roman" w:cs="Times New Roman"/>
          <w:sz w:val="24"/>
          <w:szCs w:val="24"/>
        </w:rPr>
        <w:t>for Hot and Cold weather construction practices.</w:t>
      </w:r>
    </w:p>
    <w:p w:rsidR="00EA505C" w:rsidRPr="00EA505C" w:rsidRDefault="00EA505C" w:rsidP="00EA505C">
      <w:p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sz w:val="24"/>
          <w:szCs w:val="24"/>
        </w:rPr>
        <w:t xml:space="preserve">Lay units using the best concrete masonry practices. Install only quality units; reject all defective units as defined by ASTM C90. Lay blocks with the faces level, plumb and true to the line strung </w:t>
      </w:r>
      <w:r w:rsidRPr="00EA505C">
        <w:rPr>
          <w:rFonts w:ascii="Times New Roman" w:eastAsia="Times New Roman" w:hAnsi="Times New Roman" w:cs="Times New Roman"/>
          <w:sz w:val="24"/>
          <w:szCs w:val="24"/>
        </w:rPr>
        <w:lastRenderedPageBreak/>
        <w:t>horizontally at the ground or filled and polished face. Units shall have uniform, 3/8″-wide joints both horizontally and vertically on the finished side of the wall. Tool joints neatly after they are finger-hard to make them straight and uniform. Size and place cut pieces appropriately to maintain consistency and bond. Complete masonry construction using procedures and workmanship consistent with the best masonry practices.</w:t>
      </w:r>
    </w:p>
    <w:p w:rsidR="00EA505C" w:rsidRPr="00EA505C" w:rsidRDefault="00EA505C" w:rsidP="00EA505C">
      <w:p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sz w:val="24"/>
          <w:szCs w:val="24"/>
        </w:rPr>
        <w:t xml:space="preserve">INSTALLATION </w:t>
      </w:r>
    </w:p>
    <w:p w:rsidR="00EA505C" w:rsidRPr="00EA505C" w:rsidRDefault="00EA505C" w:rsidP="00EA505C">
      <w:p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sz w:val="24"/>
          <w:szCs w:val="24"/>
        </w:rPr>
        <w:t>Lighting: Provide adequate lighting for masonry work by placing all lighting at a reasonable distance from the wall for even illumination. Do not use trough lighting.</w:t>
      </w:r>
    </w:p>
    <w:p w:rsidR="00EA505C" w:rsidRPr="00EA505C" w:rsidRDefault="00EA505C" w:rsidP="00EA505C">
      <w:p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sz w:val="24"/>
          <w:szCs w:val="24"/>
        </w:rPr>
        <w:t>Cutting: All cuts for bonding, boxes, holes, etc. shall be made using a motor driven masonry saw using either an abrasive or diamond blade.</w:t>
      </w:r>
    </w:p>
    <w:p w:rsidR="00EA505C" w:rsidRPr="00EA505C" w:rsidRDefault="00EA505C" w:rsidP="00EA505C">
      <w:p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b/>
          <w:bCs/>
          <w:sz w:val="24"/>
          <w:szCs w:val="24"/>
        </w:rPr>
        <w:t>Note:</w:t>
      </w:r>
      <w:r w:rsidRPr="00EA505C">
        <w:rPr>
          <w:rFonts w:ascii="Times New Roman" w:eastAsia="Times New Roman" w:hAnsi="Times New Roman" w:cs="Times New Roman"/>
          <w:sz w:val="24"/>
          <w:szCs w:val="24"/>
        </w:rPr>
        <w:t xml:space="preserve"> The NRG unit should not be cut in half.</w:t>
      </w:r>
    </w:p>
    <w:p w:rsidR="00EA505C" w:rsidRPr="00EA505C" w:rsidRDefault="00EA505C" w:rsidP="00EA505C">
      <w:p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sz w:val="24"/>
          <w:szCs w:val="24"/>
        </w:rPr>
        <w:t xml:space="preserve">MORTAR BEDDING and JOINTING </w:t>
      </w:r>
    </w:p>
    <w:p w:rsidR="00EA505C" w:rsidRPr="00EA505C" w:rsidRDefault="00EA505C" w:rsidP="00EA50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sz w:val="24"/>
          <w:szCs w:val="24"/>
        </w:rPr>
        <w:t xml:space="preserve">Lay units with full mortar coverage on head and bed joints taking care not to block cores to be grouted or filled with masonry insulation. </w:t>
      </w:r>
    </w:p>
    <w:p w:rsidR="00EA505C" w:rsidRPr="00EA505C" w:rsidRDefault="00EA505C" w:rsidP="00EA50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sz w:val="24"/>
          <w:szCs w:val="24"/>
        </w:rPr>
        <w:t xml:space="preserve">Tool all mortar joints when thumbprint hard into a concave configuration. </w:t>
      </w:r>
    </w:p>
    <w:p w:rsidR="00EA505C" w:rsidRPr="00EA505C" w:rsidRDefault="00EA505C" w:rsidP="00EA50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sz w:val="24"/>
          <w:szCs w:val="24"/>
        </w:rPr>
        <w:t xml:space="preserve">Care should be taken to remove mortar from the face of masonry units before it sets. </w:t>
      </w:r>
    </w:p>
    <w:p w:rsidR="00EA505C" w:rsidRPr="00EA505C" w:rsidRDefault="00EA505C" w:rsidP="00EA505C">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EA505C">
        <w:rPr>
          <w:rFonts w:ascii="Times New Roman" w:eastAsia="Times New Roman" w:hAnsi="Times New Roman" w:cs="Times New Roman"/>
          <w:sz w:val="24"/>
          <w:szCs w:val="24"/>
        </w:rPr>
        <w:t>Tuckpoint</w:t>
      </w:r>
      <w:proofErr w:type="spellEnd"/>
      <w:r w:rsidRPr="00EA505C">
        <w:rPr>
          <w:rFonts w:ascii="Times New Roman" w:eastAsia="Times New Roman" w:hAnsi="Times New Roman" w:cs="Times New Roman"/>
          <w:sz w:val="24"/>
          <w:szCs w:val="24"/>
        </w:rPr>
        <w:t xml:space="preserve"> the joints of scored units for proper appearance. All exterior scored units must be </w:t>
      </w:r>
      <w:proofErr w:type="spellStart"/>
      <w:r w:rsidRPr="00EA505C">
        <w:rPr>
          <w:rFonts w:ascii="Times New Roman" w:eastAsia="Times New Roman" w:hAnsi="Times New Roman" w:cs="Times New Roman"/>
          <w:sz w:val="24"/>
          <w:szCs w:val="24"/>
        </w:rPr>
        <w:t>tuckpointed</w:t>
      </w:r>
      <w:proofErr w:type="spellEnd"/>
      <w:r w:rsidRPr="00EA505C">
        <w:rPr>
          <w:rFonts w:ascii="Times New Roman" w:eastAsia="Times New Roman" w:hAnsi="Times New Roman" w:cs="Times New Roman"/>
          <w:sz w:val="24"/>
          <w:szCs w:val="24"/>
        </w:rPr>
        <w:t xml:space="preserve"> to prevent water penetration. </w:t>
      </w:r>
      <w:r w:rsidRPr="00EA505C">
        <w:rPr>
          <w:rFonts w:ascii="Times New Roman" w:eastAsia="Times New Roman" w:hAnsi="Times New Roman" w:cs="Times New Roman"/>
          <w:b/>
          <w:bCs/>
          <w:sz w:val="24"/>
          <w:szCs w:val="24"/>
        </w:rPr>
        <w:t>NO RAKE JOINTS</w:t>
      </w:r>
      <w:r w:rsidRPr="00EA505C">
        <w:rPr>
          <w:rFonts w:ascii="Times New Roman" w:eastAsia="Times New Roman" w:hAnsi="Times New Roman" w:cs="Times New Roman"/>
          <w:sz w:val="24"/>
          <w:szCs w:val="24"/>
        </w:rPr>
        <w:t xml:space="preserve">. </w:t>
      </w:r>
    </w:p>
    <w:p w:rsidR="007C0EDA" w:rsidRPr="007C0EDA" w:rsidRDefault="007C0EDA" w:rsidP="00EA505C">
      <w:pPr>
        <w:spacing w:before="100" w:beforeAutospacing="1" w:after="100" w:afterAutospacing="1" w:line="240" w:lineRule="auto"/>
        <w:rPr>
          <w:rFonts w:ascii="Times New Roman" w:eastAsia="Times New Roman" w:hAnsi="Times New Roman" w:cs="Times New Roman"/>
          <w:sz w:val="24"/>
          <w:szCs w:val="24"/>
        </w:rPr>
      </w:pPr>
    </w:p>
    <w:p w:rsidR="00B77EC8" w:rsidRDefault="00B77EC8" w:rsidP="007C0E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IMPORTANT</w:t>
      </w:r>
      <w:r w:rsidR="00133583">
        <w:rPr>
          <w:rFonts w:ascii="Times New Roman" w:hAnsi="Times New Roman" w:cs="Times New Roman"/>
          <w:sz w:val="24"/>
          <w:szCs w:val="24"/>
        </w:rPr>
        <w:t xml:space="preserve"> for the NRG 8</w:t>
      </w:r>
      <w:proofErr w:type="gramStart"/>
      <w:r w:rsidR="00133583">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7C0EDA" w:rsidRPr="007C0EDA" w:rsidRDefault="007C0EDA" w:rsidP="007C0EDA">
      <w:pPr>
        <w:autoSpaceDE w:val="0"/>
        <w:autoSpaceDN w:val="0"/>
        <w:adjustRightInd w:val="0"/>
        <w:spacing w:after="0" w:line="240" w:lineRule="auto"/>
        <w:rPr>
          <w:rFonts w:ascii="Times New Roman" w:hAnsi="Times New Roman" w:cs="Times New Roman"/>
          <w:sz w:val="24"/>
          <w:szCs w:val="24"/>
        </w:rPr>
      </w:pPr>
      <w:r w:rsidRPr="007C0EDA">
        <w:rPr>
          <w:rFonts w:ascii="Times New Roman" w:hAnsi="Times New Roman" w:cs="Times New Roman"/>
          <w:sz w:val="24"/>
          <w:szCs w:val="24"/>
        </w:rPr>
        <w:t>TMS 402 Grouting Limitations:</w:t>
      </w:r>
    </w:p>
    <w:p w:rsidR="007C0EDA" w:rsidRPr="007C0EDA" w:rsidRDefault="007C0EDA" w:rsidP="007C0EDA">
      <w:pPr>
        <w:autoSpaceDE w:val="0"/>
        <w:autoSpaceDN w:val="0"/>
        <w:adjustRightInd w:val="0"/>
        <w:spacing w:after="0" w:line="240" w:lineRule="auto"/>
        <w:rPr>
          <w:rFonts w:ascii="Times New Roman" w:hAnsi="Times New Roman" w:cs="Times New Roman"/>
          <w:sz w:val="24"/>
          <w:szCs w:val="24"/>
        </w:rPr>
      </w:pPr>
      <w:r w:rsidRPr="007C0EDA">
        <w:rPr>
          <w:rFonts w:ascii="Times New Roman" w:hAnsi="Times New Roman" w:cs="Times New Roman"/>
          <w:sz w:val="24"/>
          <w:szCs w:val="24"/>
        </w:rPr>
        <w:t>In accordance with TMS 402 grout space requirements, it should be noted that the code</w:t>
      </w:r>
    </w:p>
    <w:p w:rsidR="007C0EDA" w:rsidRPr="007C0EDA" w:rsidRDefault="007C0EDA" w:rsidP="007C0EDA">
      <w:pPr>
        <w:autoSpaceDE w:val="0"/>
        <w:autoSpaceDN w:val="0"/>
        <w:adjustRightInd w:val="0"/>
        <w:spacing w:after="0" w:line="240" w:lineRule="auto"/>
        <w:rPr>
          <w:rFonts w:ascii="Times New Roman" w:hAnsi="Times New Roman" w:cs="Times New Roman"/>
          <w:sz w:val="24"/>
          <w:szCs w:val="24"/>
        </w:rPr>
      </w:pPr>
      <w:proofErr w:type="gramStart"/>
      <w:r w:rsidRPr="007C0EDA">
        <w:rPr>
          <w:rFonts w:ascii="Times New Roman" w:hAnsi="Times New Roman" w:cs="Times New Roman"/>
          <w:sz w:val="24"/>
          <w:szCs w:val="24"/>
        </w:rPr>
        <w:t>allows</w:t>
      </w:r>
      <w:proofErr w:type="gramEnd"/>
      <w:r w:rsidRPr="007C0EDA">
        <w:rPr>
          <w:rFonts w:ascii="Times New Roman" w:hAnsi="Times New Roman" w:cs="Times New Roman"/>
          <w:sz w:val="24"/>
          <w:szCs w:val="24"/>
        </w:rPr>
        <w:t xml:space="preserve"> for ½-inch mortar protrusions into the grouted cell. Using this allowance, the grout</w:t>
      </w:r>
    </w:p>
    <w:p w:rsidR="007C0EDA" w:rsidRPr="007C0EDA" w:rsidRDefault="007C0EDA" w:rsidP="007C0EDA">
      <w:pPr>
        <w:autoSpaceDE w:val="0"/>
        <w:autoSpaceDN w:val="0"/>
        <w:adjustRightInd w:val="0"/>
        <w:spacing w:after="0" w:line="240" w:lineRule="auto"/>
        <w:rPr>
          <w:rFonts w:ascii="Times New Roman" w:hAnsi="Times New Roman" w:cs="Times New Roman"/>
          <w:sz w:val="24"/>
          <w:szCs w:val="24"/>
        </w:rPr>
      </w:pPr>
      <w:proofErr w:type="gramStart"/>
      <w:r w:rsidRPr="007C0EDA">
        <w:rPr>
          <w:rFonts w:ascii="Times New Roman" w:hAnsi="Times New Roman" w:cs="Times New Roman"/>
          <w:sz w:val="24"/>
          <w:szCs w:val="24"/>
        </w:rPr>
        <w:t>space</w:t>
      </w:r>
      <w:proofErr w:type="gramEnd"/>
      <w:r w:rsidRPr="007C0EDA">
        <w:rPr>
          <w:rFonts w:ascii="Times New Roman" w:hAnsi="Times New Roman" w:cs="Times New Roman"/>
          <w:sz w:val="24"/>
          <w:szCs w:val="24"/>
        </w:rPr>
        <w:t xml:space="preserve"> would be reduced to 2 inches by 2 inches, and grout placement would be limited to 1-foot pour heights of fine grout.</w:t>
      </w:r>
    </w:p>
    <w:p w:rsidR="007C0EDA" w:rsidRDefault="007C0EDA" w:rsidP="007C0EDA">
      <w:pPr>
        <w:autoSpaceDE w:val="0"/>
        <w:autoSpaceDN w:val="0"/>
        <w:adjustRightInd w:val="0"/>
        <w:spacing w:after="0" w:line="240" w:lineRule="auto"/>
        <w:rPr>
          <w:rFonts w:ascii="Arial" w:hAnsi="Arial" w:cs="Arial"/>
        </w:rPr>
      </w:pPr>
      <w:r w:rsidRPr="007C0EDA">
        <w:rPr>
          <w:rFonts w:ascii="Arial" w:hAnsi="Arial" w:cs="Arial"/>
          <w:noProof/>
        </w:rPr>
        <w:lastRenderedPageBreak/>
        <w:drawing>
          <wp:inline distT="0" distB="0" distL="0" distR="0">
            <wp:extent cx="4791075" cy="5553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1075" cy="5553075"/>
                    </a:xfrm>
                    <a:prstGeom prst="rect">
                      <a:avLst/>
                    </a:prstGeom>
                    <a:noFill/>
                    <a:ln>
                      <a:noFill/>
                    </a:ln>
                  </pic:spPr>
                </pic:pic>
              </a:graphicData>
            </a:graphic>
          </wp:inline>
        </w:drawing>
      </w:r>
    </w:p>
    <w:p w:rsidR="007C0EDA" w:rsidRPr="007C0EDA" w:rsidRDefault="007C0EDA" w:rsidP="007C0EDA">
      <w:pPr>
        <w:autoSpaceDE w:val="0"/>
        <w:autoSpaceDN w:val="0"/>
        <w:adjustRightInd w:val="0"/>
        <w:spacing w:after="0" w:line="240" w:lineRule="auto"/>
        <w:rPr>
          <w:rFonts w:ascii="Times New Roman" w:hAnsi="Times New Roman" w:cs="Times New Roman"/>
          <w:sz w:val="24"/>
          <w:szCs w:val="24"/>
        </w:rPr>
      </w:pPr>
      <w:r w:rsidRPr="007C0EDA">
        <w:rPr>
          <w:rFonts w:ascii="Times New Roman" w:hAnsi="Times New Roman" w:cs="Times New Roman"/>
          <w:sz w:val="24"/>
          <w:szCs w:val="24"/>
        </w:rPr>
        <w:t>Designers would need to prohibit mortar joint protrusions in order to be permitted to use</w:t>
      </w:r>
    </w:p>
    <w:p w:rsidR="007C0EDA" w:rsidRPr="007C0EDA" w:rsidRDefault="007C0EDA" w:rsidP="007C0EDA">
      <w:pPr>
        <w:autoSpaceDE w:val="0"/>
        <w:autoSpaceDN w:val="0"/>
        <w:adjustRightInd w:val="0"/>
        <w:spacing w:after="0" w:line="240" w:lineRule="auto"/>
        <w:rPr>
          <w:rFonts w:ascii="Times New Roman" w:hAnsi="Times New Roman" w:cs="Times New Roman"/>
          <w:sz w:val="24"/>
          <w:szCs w:val="24"/>
        </w:rPr>
      </w:pPr>
      <w:proofErr w:type="gramStart"/>
      <w:r w:rsidRPr="007C0EDA">
        <w:rPr>
          <w:rFonts w:ascii="Times New Roman" w:hAnsi="Times New Roman" w:cs="Times New Roman"/>
          <w:sz w:val="24"/>
          <w:szCs w:val="24"/>
        </w:rPr>
        <w:t>higher</w:t>
      </w:r>
      <w:proofErr w:type="gramEnd"/>
      <w:r w:rsidRPr="007C0EDA">
        <w:rPr>
          <w:rFonts w:ascii="Times New Roman" w:hAnsi="Times New Roman" w:cs="Times New Roman"/>
          <w:sz w:val="24"/>
          <w:szCs w:val="24"/>
        </w:rPr>
        <w:t xml:space="preserve"> pour heights. This would require special attention by the masons to remove all mortar</w:t>
      </w:r>
    </w:p>
    <w:p w:rsidR="007C0EDA" w:rsidRPr="007C0EDA" w:rsidRDefault="007C0EDA" w:rsidP="007C0EDA">
      <w:pPr>
        <w:autoSpaceDE w:val="0"/>
        <w:autoSpaceDN w:val="0"/>
        <w:adjustRightInd w:val="0"/>
        <w:spacing w:after="0" w:line="240" w:lineRule="auto"/>
        <w:rPr>
          <w:rFonts w:ascii="Times New Roman" w:hAnsi="Times New Roman" w:cs="Times New Roman"/>
          <w:sz w:val="24"/>
          <w:szCs w:val="24"/>
        </w:rPr>
      </w:pPr>
      <w:proofErr w:type="gramStart"/>
      <w:r w:rsidRPr="007C0EDA">
        <w:rPr>
          <w:rFonts w:ascii="Times New Roman" w:hAnsi="Times New Roman" w:cs="Times New Roman"/>
          <w:sz w:val="24"/>
          <w:szCs w:val="24"/>
        </w:rPr>
        <w:t>protrusions</w:t>
      </w:r>
      <w:proofErr w:type="gramEnd"/>
      <w:r w:rsidRPr="007C0EDA">
        <w:rPr>
          <w:rFonts w:ascii="Times New Roman" w:hAnsi="Times New Roman" w:cs="Times New Roman"/>
          <w:sz w:val="24"/>
          <w:szCs w:val="24"/>
        </w:rPr>
        <w:t xml:space="preserve"> from the cells.</w:t>
      </w:r>
    </w:p>
    <w:p w:rsidR="00EA505C" w:rsidRPr="00EA505C" w:rsidRDefault="00EA505C" w:rsidP="00EA505C">
      <w:p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sz w:val="24"/>
          <w:szCs w:val="24"/>
        </w:rPr>
        <w:t>FLASHING OF MASONRY WORK</w:t>
      </w:r>
      <w:r w:rsidRPr="00EA505C">
        <w:rPr>
          <w:rFonts w:ascii="Times New Roman" w:eastAsia="Times New Roman" w:hAnsi="Times New Roman" w:cs="Times New Roman"/>
          <w:sz w:val="24"/>
          <w:szCs w:val="24"/>
        </w:rPr>
        <w:br/>
        <w:t>Install flashing at locations shown in the plans and in strict accordance with the details and the best masonry flashing practices.</w:t>
      </w:r>
    </w:p>
    <w:p w:rsidR="00EA505C" w:rsidRPr="00EA505C" w:rsidRDefault="00EA505C" w:rsidP="00EA505C">
      <w:p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sz w:val="24"/>
          <w:szCs w:val="24"/>
        </w:rPr>
        <w:t>WEEP HOLES AND VENTS</w:t>
      </w:r>
      <w:r w:rsidRPr="00EA505C">
        <w:rPr>
          <w:rFonts w:ascii="Times New Roman" w:eastAsia="Times New Roman" w:hAnsi="Times New Roman" w:cs="Times New Roman"/>
          <w:sz w:val="24"/>
          <w:szCs w:val="24"/>
        </w:rPr>
        <w:br/>
      </w:r>
      <w:proofErr w:type="gramStart"/>
      <w:r w:rsidRPr="00EA505C">
        <w:rPr>
          <w:rFonts w:ascii="Times New Roman" w:eastAsia="Times New Roman" w:hAnsi="Times New Roman" w:cs="Times New Roman"/>
          <w:sz w:val="24"/>
          <w:szCs w:val="24"/>
        </w:rPr>
        <w:t>The</w:t>
      </w:r>
      <w:proofErr w:type="gramEnd"/>
      <w:r w:rsidRPr="00EA505C">
        <w:rPr>
          <w:rFonts w:ascii="Times New Roman" w:eastAsia="Times New Roman" w:hAnsi="Times New Roman" w:cs="Times New Roman"/>
          <w:sz w:val="24"/>
          <w:szCs w:val="24"/>
        </w:rPr>
        <w:t xml:space="preserve"> bottom 2” of the vertical joints shall be left open in every other block unit in the first course above grade. Such open joints shall also be left open above flashing, beam units, and filled block areas that act as water stops. Consult NCMA TEK Notes for proper flashing and drawings.</w:t>
      </w:r>
    </w:p>
    <w:p w:rsidR="00EA505C" w:rsidRPr="00EA505C" w:rsidRDefault="00EA505C" w:rsidP="00EA505C">
      <w:p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sz w:val="24"/>
          <w:szCs w:val="24"/>
        </w:rPr>
        <w:lastRenderedPageBreak/>
        <w:t>INSPECTION</w:t>
      </w:r>
      <w:r w:rsidRPr="00EA505C">
        <w:rPr>
          <w:rFonts w:ascii="Times New Roman" w:eastAsia="Times New Roman" w:hAnsi="Times New Roman" w:cs="Times New Roman"/>
          <w:sz w:val="24"/>
          <w:szCs w:val="24"/>
        </w:rPr>
        <w:br/>
        <w:t>The faces shall conform to the requirements of ASTM C90 when viewed from a distance of twenty (20) feet at right angles to the wall with normal lighting.</w:t>
      </w:r>
    </w:p>
    <w:p w:rsidR="00EA505C" w:rsidRPr="00EA505C" w:rsidRDefault="00EA505C" w:rsidP="00EA505C">
      <w:p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sz w:val="24"/>
          <w:szCs w:val="24"/>
        </w:rPr>
        <w:t>CLEANING</w:t>
      </w:r>
      <w:r w:rsidRPr="00EA505C">
        <w:rPr>
          <w:rFonts w:ascii="Times New Roman" w:eastAsia="Times New Roman" w:hAnsi="Times New Roman" w:cs="Times New Roman"/>
          <w:sz w:val="24"/>
          <w:szCs w:val="24"/>
        </w:rPr>
        <w:br/>
        <w:t>Keep walls clean daily during installation using brushes, rags and the burlap squares supplied on the pallets. Do not allow excess mortar lumps or smears to harden on the finished surfaces. Harsh cleaning methods after walls have been erected will mar the surface of the blocks.</w:t>
      </w:r>
    </w:p>
    <w:p w:rsidR="00EA505C" w:rsidRPr="00EA505C" w:rsidRDefault="00EA505C" w:rsidP="00EA505C">
      <w:p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sz w:val="24"/>
          <w:szCs w:val="24"/>
        </w:rPr>
        <w:t>FINAL CLEANDOWN</w:t>
      </w:r>
      <w:r w:rsidRPr="00EA505C">
        <w:rPr>
          <w:rFonts w:ascii="Times New Roman" w:eastAsia="Times New Roman" w:hAnsi="Times New Roman" w:cs="Times New Roman"/>
          <w:sz w:val="24"/>
          <w:szCs w:val="24"/>
        </w:rPr>
        <w:br/>
        <w:t xml:space="preserve">Clean the completed walls with PROSOCO Burnished Custom Masonry Cleaner (dilute 1 part to 3 parts clean water), strictly following the manufacturer’s instructions – including thorough rinsing. Do not use acid or abrasives on the finished surfaces. Failure to strictly follow manufacturer’s instructions can result in permanent damage to the finished faces. Do not apply Burnished Custom Masonry Cleaner with pressure spray above 50 psi. </w:t>
      </w:r>
      <w:r w:rsidRPr="00EA505C">
        <w:rPr>
          <w:rFonts w:ascii="Times New Roman" w:eastAsia="Times New Roman" w:hAnsi="Times New Roman" w:cs="Times New Roman"/>
          <w:b/>
          <w:bCs/>
          <w:sz w:val="24"/>
          <w:szCs w:val="24"/>
        </w:rPr>
        <w:t xml:space="preserve">Do not </w:t>
      </w:r>
      <w:proofErr w:type="spellStart"/>
      <w:r w:rsidRPr="00EA505C">
        <w:rPr>
          <w:rFonts w:ascii="Times New Roman" w:eastAsia="Times New Roman" w:hAnsi="Times New Roman" w:cs="Times New Roman"/>
          <w:b/>
          <w:bCs/>
          <w:sz w:val="24"/>
          <w:szCs w:val="24"/>
        </w:rPr>
        <w:t>powerwash</w:t>
      </w:r>
      <w:proofErr w:type="spellEnd"/>
      <w:r w:rsidRPr="00EA505C">
        <w:rPr>
          <w:rFonts w:ascii="Times New Roman" w:eastAsia="Times New Roman" w:hAnsi="Times New Roman" w:cs="Times New Roman"/>
          <w:sz w:val="24"/>
          <w:szCs w:val="24"/>
        </w:rPr>
        <w:t>.</w:t>
      </w:r>
    </w:p>
    <w:p w:rsidR="00EA505C" w:rsidRPr="00EA505C" w:rsidRDefault="00EA505C" w:rsidP="00EA505C">
      <w:p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sz w:val="24"/>
          <w:szCs w:val="24"/>
        </w:rPr>
        <w:t>FIELD COAT APPLI</w:t>
      </w:r>
      <w:r w:rsidR="008C1AC3">
        <w:rPr>
          <w:rFonts w:ascii="Times New Roman" w:eastAsia="Times New Roman" w:hAnsi="Times New Roman" w:cs="Times New Roman"/>
          <w:sz w:val="24"/>
          <w:szCs w:val="24"/>
        </w:rPr>
        <w:t>CATION</w:t>
      </w:r>
      <w:r w:rsidR="008C1AC3">
        <w:rPr>
          <w:rFonts w:ascii="Times New Roman" w:eastAsia="Times New Roman" w:hAnsi="Times New Roman" w:cs="Times New Roman"/>
          <w:sz w:val="24"/>
          <w:szCs w:val="24"/>
        </w:rPr>
        <w:br/>
      </w:r>
      <w:r w:rsidRPr="00EA505C">
        <w:rPr>
          <w:rFonts w:ascii="Times New Roman" w:eastAsia="Times New Roman" w:hAnsi="Times New Roman" w:cs="Times New Roman"/>
          <w:sz w:val="24"/>
          <w:szCs w:val="24"/>
        </w:rPr>
        <w:t xml:space="preserve">Apply to walls after </w:t>
      </w:r>
      <w:proofErr w:type="spellStart"/>
      <w:r w:rsidRPr="00EA505C">
        <w:rPr>
          <w:rFonts w:ascii="Times New Roman" w:eastAsia="Times New Roman" w:hAnsi="Times New Roman" w:cs="Times New Roman"/>
          <w:sz w:val="24"/>
          <w:szCs w:val="24"/>
        </w:rPr>
        <w:t>cleandown</w:t>
      </w:r>
      <w:proofErr w:type="spellEnd"/>
      <w:r w:rsidRPr="00EA505C">
        <w:rPr>
          <w:rFonts w:ascii="Times New Roman" w:eastAsia="Times New Roman" w:hAnsi="Times New Roman" w:cs="Times New Roman"/>
          <w:sz w:val="24"/>
          <w:szCs w:val="24"/>
        </w:rPr>
        <w:t xml:space="preserve"> and when the walls are dry. Apply the acrylic evenly to cover the entire surface without forming drips or runs. For maximum covera</w:t>
      </w:r>
      <w:r w:rsidR="008C1AC3">
        <w:rPr>
          <w:rFonts w:ascii="Times New Roman" w:eastAsia="Times New Roman" w:hAnsi="Times New Roman" w:cs="Times New Roman"/>
          <w:sz w:val="24"/>
          <w:szCs w:val="24"/>
        </w:rPr>
        <w:t xml:space="preserve">ge and best appearance, apply </w:t>
      </w:r>
      <w:r w:rsidRPr="00EA505C">
        <w:rPr>
          <w:rFonts w:ascii="Times New Roman" w:eastAsia="Times New Roman" w:hAnsi="Times New Roman" w:cs="Times New Roman"/>
          <w:sz w:val="24"/>
          <w:szCs w:val="24"/>
        </w:rPr>
        <w:t>with airless spray equipment. Consult manufactur</w:t>
      </w:r>
      <w:r w:rsidR="008C1AC3">
        <w:rPr>
          <w:rFonts w:ascii="Times New Roman" w:eastAsia="Times New Roman" w:hAnsi="Times New Roman" w:cs="Times New Roman"/>
          <w:sz w:val="24"/>
          <w:szCs w:val="24"/>
        </w:rPr>
        <w:t xml:space="preserve">er for further information. </w:t>
      </w:r>
    </w:p>
    <w:p w:rsidR="00EA505C" w:rsidRPr="00EA505C" w:rsidRDefault="00EA505C" w:rsidP="00EA505C">
      <w:p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sz w:val="24"/>
          <w:szCs w:val="24"/>
        </w:rPr>
        <w:t>MAINTENANCE</w:t>
      </w:r>
      <w:r w:rsidRPr="00EA505C">
        <w:rPr>
          <w:rFonts w:ascii="Times New Roman" w:eastAsia="Times New Roman" w:hAnsi="Times New Roman" w:cs="Times New Roman"/>
          <w:sz w:val="24"/>
          <w:szCs w:val="24"/>
        </w:rPr>
        <w:br/>
      </w:r>
      <w:proofErr w:type="gramStart"/>
      <w:r w:rsidRPr="00EA505C">
        <w:rPr>
          <w:rFonts w:ascii="Times New Roman" w:eastAsia="Times New Roman" w:hAnsi="Times New Roman" w:cs="Times New Roman"/>
          <w:sz w:val="24"/>
          <w:szCs w:val="24"/>
        </w:rPr>
        <w:t>Properly</w:t>
      </w:r>
      <w:proofErr w:type="gramEnd"/>
      <w:r w:rsidRPr="00EA505C">
        <w:rPr>
          <w:rFonts w:ascii="Times New Roman" w:eastAsia="Times New Roman" w:hAnsi="Times New Roman" w:cs="Times New Roman"/>
          <w:sz w:val="24"/>
          <w:szCs w:val="24"/>
        </w:rPr>
        <w:t xml:space="preserve"> installed and cleaned, units need virtually no maintenance other than routine cleaning (i.e. </w:t>
      </w:r>
      <w:proofErr w:type="spellStart"/>
      <w:r w:rsidRPr="00EA505C">
        <w:rPr>
          <w:rFonts w:ascii="Times New Roman" w:eastAsia="Times New Roman" w:hAnsi="Times New Roman" w:cs="Times New Roman"/>
          <w:sz w:val="24"/>
          <w:szCs w:val="24"/>
        </w:rPr>
        <w:t>Pinesol</w:t>
      </w:r>
      <w:proofErr w:type="spellEnd"/>
      <w:r w:rsidRPr="00EA505C">
        <w:rPr>
          <w:rFonts w:ascii="Times New Roman" w:eastAsia="Times New Roman" w:hAnsi="Times New Roman" w:cs="Times New Roman"/>
          <w:sz w:val="24"/>
          <w:szCs w:val="24"/>
        </w:rPr>
        <w:t xml:space="preserve"> or </w:t>
      </w:r>
      <w:proofErr w:type="spellStart"/>
      <w:r w:rsidRPr="00EA505C">
        <w:rPr>
          <w:rFonts w:ascii="Times New Roman" w:eastAsia="Times New Roman" w:hAnsi="Times New Roman" w:cs="Times New Roman"/>
          <w:sz w:val="24"/>
          <w:szCs w:val="24"/>
        </w:rPr>
        <w:t>Fantastik</w:t>
      </w:r>
      <w:proofErr w:type="spellEnd"/>
      <w:r w:rsidRPr="00EA505C">
        <w:rPr>
          <w:rFonts w:ascii="Times New Roman" w:eastAsia="Times New Roman" w:hAnsi="Times New Roman" w:cs="Times New Roman"/>
          <w:sz w:val="24"/>
          <w:szCs w:val="24"/>
        </w:rPr>
        <w:t>). Graffiti, paint or dye stains may need special cleaning met</w:t>
      </w:r>
      <w:r w:rsidR="008C1AC3">
        <w:rPr>
          <w:rFonts w:ascii="Times New Roman" w:eastAsia="Times New Roman" w:hAnsi="Times New Roman" w:cs="Times New Roman"/>
          <w:sz w:val="24"/>
          <w:szCs w:val="24"/>
        </w:rPr>
        <w:t>hods and products</w:t>
      </w:r>
      <w:r w:rsidRPr="00EA505C">
        <w:rPr>
          <w:rFonts w:ascii="Times New Roman" w:eastAsia="Times New Roman" w:hAnsi="Times New Roman" w:cs="Times New Roman"/>
          <w:sz w:val="24"/>
          <w:szCs w:val="24"/>
        </w:rPr>
        <w:t>. Contact manufacturer for specific cleaning recommendations.</w:t>
      </w:r>
    </w:p>
    <w:p w:rsidR="00EA505C" w:rsidRPr="00EA505C" w:rsidRDefault="00EA505C" w:rsidP="00EA505C">
      <w:pPr>
        <w:spacing w:before="100" w:beforeAutospacing="1" w:after="100" w:afterAutospacing="1" w:line="240" w:lineRule="auto"/>
        <w:rPr>
          <w:rFonts w:ascii="Times New Roman" w:eastAsia="Times New Roman" w:hAnsi="Times New Roman" w:cs="Times New Roman"/>
          <w:sz w:val="24"/>
          <w:szCs w:val="24"/>
        </w:rPr>
      </w:pPr>
      <w:r w:rsidRPr="00EA505C">
        <w:rPr>
          <w:rFonts w:ascii="Times New Roman" w:eastAsia="Times New Roman" w:hAnsi="Times New Roman" w:cs="Times New Roman"/>
          <w:sz w:val="24"/>
          <w:szCs w:val="24"/>
        </w:rPr>
        <w:t>INSTALLATION RECOMMENDATIONS</w:t>
      </w:r>
      <w:r w:rsidRPr="00EA505C">
        <w:rPr>
          <w:rFonts w:ascii="Times New Roman" w:eastAsia="Times New Roman" w:hAnsi="Times New Roman" w:cs="Times New Roman"/>
          <w:sz w:val="24"/>
          <w:szCs w:val="24"/>
        </w:rPr>
        <w:br/>
        <w:t>Consult NCMA TEK Note</w:t>
      </w:r>
      <w:r w:rsidR="008C1AC3">
        <w:rPr>
          <w:rFonts w:ascii="Times New Roman" w:eastAsia="Times New Roman" w:hAnsi="Times New Roman" w:cs="Times New Roman"/>
          <w:sz w:val="24"/>
          <w:szCs w:val="24"/>
        </w:rPr>
        <w:t>s</w:t>
      </w:r>
      <w:r w:rsidRPr="00EA505C">
        <w:rPr>
          <w:rFonts w:ascii="Times New Roman" w:eastAsia="Times New Roman" w:hAnsi="Times New Roman" w:cs="Times New Roman"/>
          <w:sz w:val="24"/>
          <w:szCs w:val="24"/>
        </w:rPr>
        <w:t>, for proper installation of concrete masonry units.</w:t>
      </w:r>
    </w:p>
    <w:p w:rsidR="001D64E6" w:rsidRDefault="001D64E6"/>
    <w:sectPr w:rsidR="001D64E6" w:rsidSect="001D6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5C248E"/>
    <w:multiLevelType w:val="multilevel"/>
    <w:tmpl w:val="F17E1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05C"/>
    <w:rsid w:val="00133583"/>
    <w:rsid w:val="001D64E6"/>
    <w:rsid w:val="002E66CC"/>
    <w:rsid w:val="00323CE6"/>
    <w:rsid w:val="003D466A"/>
    <w:rsid w:val="004A668F"/>
    <w:rsid w:val="004E52FF"/>
    <w:rsid w:val="00540EAC"/>
    <w:rsid w:val="00672424"/>
    <w:rsid w:val="006B0134"/>
    <w:rsid w:val="007C0EDA"/>
    <w:rsid w:val="0082426B"/>
    <w:rsid w:val="00865F8E"/>
    <w:rsid w:val="008735FC"/>
    <w:rsid w:val="008C1AC3"/>
    <w:rsid w:val="00B77EC8"/>
    <w:rsid w:val="00BA3B8F"/>
    <w:rsid w:val="00BC5EAE"/>
    <w:rsid w:val="00C53865"/>
    <w:rsid w:val="00D841D8"/>
    <w:rsid w:val="00E06EBF"/>
    <w:rsid w:val="00E21507"/>
    <w:rsid w:val="00E70265"/>
    <w:rsid w:val="00EA505C"/>
    <w:rsid w:val="00ED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48149-401C-4613-9DC9-347946BC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4E6"/>
  </w:style>
  <w:style w:type="paragraph" w:styleId="Heading2">
    <w:name w:val="heading 2"/>
    <w:basedOn w:val="Normal"/>
    <w:link w:val="Heading2Char"/>
    <w:uiPriority w:val="9"/>
    <w:qFormat/>
    <w:rsid w:val="00EA50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505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50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505C"/>
    <w:rPr>
      <w:b/>
      <w:bCs/>
    </w:rPr>
  </w:style>
  <w:style w:type="paragraph" w:styleId="BalloonText">
    <w:name w:val="Balloon Text"/>
    <w:basedOn w:val="Normal"/>
    <w:link w:val="BalloonTextChar"/>
    <w:uiPriority w:val="99"/>
    <w:semiHidden/>
    <w:unhideWhenUsed/>
    <w:rsid w:val="00540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E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79507">
      <w:bodyDiv w:val="1"/>
      <w:marLeft w:val="0"/>
      <w:marRight w:val="0"/>
      <w:marTop w:val="0"/>
      <w:marBottom w:val="0"/>
      <w:divBdr>
        <w:top w:val="none" w:sz="0" w:space="0" w:color="auto"/>
        <w:left w:val="none" w:sz="0" w:space="0" w:color="auto"/>
        <w:bottom w:val="none" w:sz="0" w:space="0" w:color="auto"/>
        <w:right w:val="none" w:sz="0" w:space="0" w:color="auto"/>
      </w:divBdr>
      <w:divsChild>
        <w:div w:id="1376345765">
          <w:marLeft w:val="0"/>
          <w:marRight w:val="0"/>
          <w:marTop w:val="0"/>
          <w:marBottom w:val="0"/>
          <w:divBdr>
            <w:top w:val="none" w:sz="0" w:space="0" w:color="auto"/>
            <w:left w:val="none" w:sz="0" w:space="0" w:color="auto"/>
            <w:bottom w:val="none" w:sz="0" w:space="0" w:color="auto"/>
            <w:right w:val="none" w:sz="0" w:space="0" w:color="auto"/>
          </w:divBdr>
          <w:divsChild>
            <w:div w:id="664674278">
              <w:marLeft w:val="0"/>
              <w:marRight w:val="0"/>
              <w:marTop w:val="0"/>
              <w:marBottom w:val="0"/>
              <w:divBdr>
                <w:top w:val="none" w:sz="0" w:space="0" w:color="auto"/>
                <w:left w:val="none" w:sz="0" w:space="0" w:color="auto"/>
                <w:bottom w:val="none" w:sz="0" w:space="0" w:color="auto"/>
                <w:right w:val="none" w:sz="0" w:space="0" w:color="auto"/>
              </w:divBdr>
              <w:divsChild>
                <w:div w:id="357433455">
                  <w:marLeft w:val="0"/>
                  <w:marRight w:val="0"/>
                  <w:marTop w:val="0"/>
                  <w:marBottom w:val="0"/>
                  <w:divBdr>
                    <w:top w:val="none" w:sz="0" w:space="0" w:color="auto"/>
                    <w:left w:val="none" w:sz="0" w:space="0" w:color="auto"/>
                    <w:bottom w:val="none" w:sz="0" w:space="0" w:color="auto"/>
                    <w:right w:val="none" w:sz="0" w:space="0" w:color="auto"/>
                  </w:divBdr>
                  <w:divsChild>
                    <w:div w:id="610091253">
                      <w:marLeft w:val="0"/>
                      <w:marRight w:val="0"/>
                      <w:marTop w:val="0"/>
                      <w:marBottom w:val="0"/>
                      <w:divBdr>
                        <w:top w:val="none" w:sz="0" w:space="0" w:color="auto"/>
                        <w:left w:val="none" w:sz="0" w:space="0" w:color="auto"/>
                        <w:bottom w:val="none" w:sz="0" w:space="0" w:color="auto"/>
                        <w:right w:val="none" w:sz="0" w:space="0" w:color="auto"/>
                      </w:divBdr>
                      <w:divsChild>
                        <w:div w:id="1411998034">
                          <w:marLeft w:val="0"/>
                          <w:marRight w:val="0"/>
                          <w:marTop w:val="0"/>
                          <w:marBottom w:val="0"/>
                          <w:divBdr>
                            <w:top w:val="none" w:sz="0" w:space="0" w:color="auto"/>
                            <w:left w:val="none" w:sz="0" w:space="0" w:color="auto"/>
                            <w:bottom w:val="none" w:sz="0" w:space="0" w:color="auto"/>
                            <w:right w:val="none" w:sz="0" w:space="0" w:color="auto"/>
                          </w:divBdr>
                          <w:divsChild>
                            <w:div w:id="15261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999421">
      <w:bodyDiv w:val="1"/>
      <w:marLeft w:val="0"/>
      <w:marRight w:val="0"/>
      <w:marTop w:val="0"/>
      <w:marBottom w:val="0"/>
      <w:divBdr>
        <w:top w:val="none" w:sz="0" w:space="0" w:color="auto"/>
        <w:left w:val="none" w:sz="0" w:space="0" w:color="auto"/>
        <w:bottom w:val="none" w:sz="0" w:space="0" w:color="auto"/>
        <w:right w:val="none" w:sz="0" w:space="0" w:color="auto"/>
      </w:divBdr>
      <w:divsChild>
        <w:div w:id="1891532435">
          <w:marLeft w:val="67"/>
          <w:marRight w:val="67"/>
          <w:marTop w:val="67"/>
          <w:marBottom w:val="67"/>
          <w:divBdr>
            <w:top w:val="none" w:sz="0" w:space="0" w:color="auto"/>
            <w:left w:val="none" w:sz="0" w:space="0" w:color="auto"/>
            <w:bottom w:val="none" w:sz="0" w:space="0" w:color="auto"/>
            <w:right w:val="none" w:sz="0" w:space="0" w:color="auto"/>
          </w:divBdr>
        </w:div>
        <w:div w:id="186607486">
          <w:marLeft w:val="67"/>
          <w:marRight w:val="67"/>
          <w:marTop w:val="67"/>
          <w:marBottom w:val="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7BB00-0B71-415F-8433-078B9527E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Admin</cp:lastModifiedBy>
  <cp:revision>5</cp:revision>
  <dcterms:created xsi:type="dcterms:W3CDTF">2020-01-03T20:00:00Z</dcterms:created>
  <dcterms:modified xsi:type="dcterms:W3CDTF">2020-09-15T14:23:00Z</dcterms:modified>
</cp:coreProperties>
</file>