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30E" w:rsidRDefault="00561B66">
      <w:r>
        <w:t xml:space="preserve">Intellectual and Developmental Disability Services </w:t>
      </w:r>
      <w:r w:rsidR="0038130E">
        <w:t>Referral</w:t>
      </w:r>
      <w:r>
        <w:t xml:space="preserve">- </w:t>
      </w:r>
    </w:p>
    <w:p w:rsidR="00561B66" w:rsidRPr="0083179B" w:rsidRDefault="00561B66">
      <w:pPr>
        <w:rPr>
          <w:b/>
          <w:bCs/>
        </w:rPr>
      </w:pPr>
      <w:r w:rsidRPr="0083179B">
        <w:rPr>
          <w:b/>
          <w:bCs/>
        </w:rPr>
        <w:t xml:space="preserve">Services offered- </w:t>
      </w:r>
    </w:p>
    <w:p w:rsidR="00561B66" w:rsidRDefault="00561B66">
      <w:r w:rsidRPr="0083179B">
        <w:rPr>
          <w:b/>
          <w:bCs/>
        </w:rPr>
        <w:t>Residential Services-</w:t>
      </w:r>
      <w:r>
        <w:t xml:space="preserve"> Available supports in </w:t>
      </w:r>
      <w:r w:rsidR="0083179B">
        <w:t xml:space="preserve">one’s own </w:t>
      </w:r>
      <w:r>
        <w:t>home, home of a family member or community integration home. These services are designed to foster self-sufficiency to enhance the life of the person</w:t>
      </w:r>
      <w:r w:rsidR="0083179B">
        <w:t xml:space="preserve"> in the most independent setting possible</w:t>
      </w:r>
      <w:r w:rsidR="008143D3">
        <w:t>.</w:t>
      </w:r>
      <w:r w:rsidR="0083179B">
        <w:t xml:space="preserve"> </w:t>
      </w:r>
    </w:p>
    <w:p w:rsidR="0083179B" w:rsidRDefault="00561B66">
      <w:r w:rsidRPr="0083179B">
        <w:rPr>
          <w:b/>
          <w:bCs/>
        </w:rPr>
        <w:t>Community Integration Services-</w:t>
      </w:r>
      <w:r>
        <w:t xml:space="preserve"> services provided to connect the person to the community through a variety of meaningful day activities. </w:t>
      </w:r>
      <w:r w:rsidR="0083179B">
        <w:t xml:space="preserve">These services are designed to improve self-help, socialization, and adaptive skills required to be an active participant in the community in which the person lives. </w:t>
      </w:r>
    </w:p>
    <w:p w:rsidR="00561B66" w:rsidRDefault="0083179B">
      <w:r w:rsidRPr="0083179B">
        <w:rPr>
          <w:b/>
          <w:bCs/>
        </w:rPr>
        <w:t>Supported Employment-</w:t>
      </w:r>
      <w:r>
        <w:t xml:space="preserve"> services to support the person to obtain and maintain employment in the community. </w:t>
      </w:r>
    </w:p>
    <w:p w:rsidR="0038130E" w:rsidRPr="0038130E" w:rsidRDefault="0038130E">
      <w:pPr>
        <w:rPr>
          <w:b/>
          <w:bCs/>
        </w:rPr>
      </w:pPr>
      <w:r w:rsidRPr="0038130E">
        <w:rPr>
          <w:b/>
          <w:bCs/>
        </w:rPr>
        <w:t>Requires-</w:t>
      </w:r>
    </w:p>
    <w:p w:rsidR="00391026" w:rsidRDefault="0083179B">
      <w:r>
        <w:t>A</w:t>
      </w:r>
      <w:r w:rsidR="0038130E" w:rsidRPr="0038130E">
        <w:t>n intellectual disability since birth or before age 18</w:t>
      </w:r>
    </w:p>
    <w:p w:rsidR="00391026" w:rsidRDefault="0083179B">
      <w:r>
        <w:t>O</w:t>
      </w:r>
      <w:r w:rsidR="0038130E" w:rsidRPr="0038130E">
        <w:t xml:space="preserve">r </w:t>
      </w:r>
    </w:p>
    <w:p w:rsidR="0038130E" w:rsidRDefault="00391026">
      <w:r>
        <w:t>A</w:t>
      </w:r>
      <w:r w:rsidR="0038130E" w:rsidRPr="0038130E">
        <w:t xml:space="preserve">nother </w:t>
      </w:r>
      <w:r w:rsidR="0083179B" w:rsidRPr="0038130E">
        <w:t>closely related</w:t>
      </w:r>
      <w:r w:rsidR="0038130E" w:rsidRPr="0038130E">
        <w:t xml:space="preserve"> condition since birth or before age 22, which requires similar services to those needed by people with an intellectual disability.  </w:t>
      </w:r>
    </w:p>
    <w:p w:rsidR="0038130E" w:rsidRDefault="0038130E">
      <w:r>
        <w:t>AND</w:t>
      </w:r>
    </w:p>
    <w:p w:rsidR="00561B66" w:rsidRDefault="00561B66">
      <w:r>
        <w:t xml:space="preserve">A </w:t>
      </w:r>
      <w:r w:rsidRPr="00561B66">
        <w:t>Psychological report that includes IQ score, assessment of Autism Spectrum Disorder (if applicable), and adaptive skills testing, preferably completed prior to the age of 18 for a person with intellectual disability or 22 for a person with a closely related condition</w:t>
      </w:r>
    </w:p>
    <w:p w:rsidR="00391026" w:rsidRDefault="00391026">
      <w:r>
        <w:t>AND</w:t>
      </w:r>
    </w:p>
    <w:p w:rsidR="00391026" w:rsidRPr="00391026" w:rsidRDefault="00391026" w:rsidP="00391026">
      <w:pPr>
        <w:shd w:val="clear" w:color="auto" w:fill="FFFFFF"/>
        <w:spacing w:before="100" w:beforeAutospacing="1" w:after="100" w:afterAutospacing="1" w:line="330" w:lineRule="atLeast"/>
        <w:rPr>
          <w:rFonts w:ascii="Open Sans" w:eastAsia="Times New Roman" w:hAnsi="Open Sans" w:cs="Helvetica"/>
          <w:color w:val="232323"/>
          <w:sz w:val="21"/>
          <w:szCs w:val="21"/>
        </w:rPr>
      </w:pPr>
      <w:r>
        <w:rPr>
          <w:rFonts w:ascii="Open Sans" w:eastAsia="Times New Roman" w:hAnsi="Open Sans" w:cs="Helvetica"/>
          <w:color w:val="232323"/>
          <w:sz w:val="21"/>
          <w:szCs w:val="21"/>
        </w:rPr>
        <w:t>A</w:t>
      </w:r>
      <w:r w:rsidRPr="00391026">
        <w:rPr>
          <w:rFonts w:ascii="Open Sans" w:eastAsia="Times New Roman" w:hAnsi="Open Sans" w:cs="Helvetica"/>
          <w:color w:val="232323"/>
          <w:sz w:val="21"/>
          <w:szCs w:val="21"/>
        </w:rPr>
        <w:t>ssociated with substantial functional limitations in at least three</w:t>
      </w:r>
      <w:r w:rsidR="008143D3">
        <w:rPr>
          <w:rFonts w:ascii="Open Sans" w:eastAsia="Times New Roman" w:hAnsi="Open Sans" w:cs="Helvetica"/>
          <w:color w:val="232323"/>
          <w:sz w:val="21"/>
          <w:szCs w:val="21"/>
        </w:rPr>
        <w:t xml:space="preserve"> (3)</w:t>
      </w:r>
      <w:r w:rsidRPr="00391026">
        <w:rPr>
          <w:rFonts w:ascii="Open Sans" w:eastAsia="Times New Roman" w:hAnsi="Open Sans" w:cs="Helvetica"/>
          <w:color w:val="232323"/>
          <w:sz w:val="21"/>
          <w:szCs w:val="21"/>
        </w:rPr>
        <w:t xml:space="preserve"> of the following areas: </w:t>
      </w:r>
    </w:p>
    <w:p w:rsidR="00563556" w:rsidRPr="00563556" w:rsidRDefault="00391026" w:rsidP="00563556">
      <w:pPr>
        <w:pStyle w:val="ListParagraph"/>
        <w:numPr>
          <w:ilvl w:val="0"/>
          <w:numId w:val="4"/>
        </w:numPr>
        <w:rPr>
          <w:rFonts w:ascii="Open Sans" w:hAnsi="Open Sans" w:cs="Helvetica"/>
          <w:color w:val="232323"/>
          <w:sz w:val="21"/>
          <w:szCs w:val="21"/>
        </w:rPr>
      </w:pPr>
      <w:r w:rsidRPr="00563556">
        <w:rPr>
          <w:rFonts w:ascii="Open Sans" w:hAnsi="Open Sans" w:cs="Helvetica"/>
          <w:color w:val="232323"/>
          <w:sz w:val="21"/>
          <w:szCs w:val="21"/>
        </w:rPr>
        <w:t>self-care</w:t>
      </w:r>
    </w:p>
    <w:p w:rsidR="00391026" w:rsidRPr="00563556" w:rsidRDefault="00391026" w:rsidP="00563556">
      <w:pPr>
        <w:pStyle w:val="ListParagraph"/>
        <w:numPr>
          <w:ilvl w:val="0"/>
          <w:numId w:val="4"/>
        </w:numPr>
        <w:rPr>
          <w:rFonts w:ascii="Open Sans" w:hAnsi="Open Sans" w:cs="Helvetica"/>
          <w:color w:val="232323"/>
          <w:sz w:val="21"/>
          <w:szCs w:val="21"/>
        </w:rPr>
      </w:pPr>
      <w:r w:rsidRPr="00563556">
        <w:rPr>
          <w:rFonts w:ascii="Open Sans" w:hAnsi="Open Sans" w:cs="Helvetica"/>
          <w:color w:val="232323"/>
          <w:sz w:val="21"/>
          <w:szCs w:val="21"/>
        </w:rPr>
        <w:t>receptive or expressive language</w:t>
      </w:r>
    </w:p>
    <w:p w:rsidR="00391026" w:rsidRPr="00563556" w:rsidRDefault="00391026" w:rsidP="00563556">
      <w:pPr>
        <w:pStyle w:val="ListParagraph"/>
        <w:numPr>
          <w:ilvl w:val="0"/>
          <w:numId w:val="4"/>
        </w:numPr>
        <w:rPr>
          <w:rFonts w:ascii="Open Sans" w:hAnsi="Open Sans" w:cs="Helvetica"/>
          <w:color w:val="232323"/>
          <w:sz w:val="21"/>
          <w:szCs w:val="21"/>
        </w:rPr>
      </w:pPr>
      <w:r w:rsidRPr="00563556">
        <w:rPr>
          <w:rFonts w:ascii="Open Sans" w:hAnsi="Open Sans" w:cs="Helvetica"/>
          <w:color w:val="232323"/>
          <w:sz w:val="21"/>
          <w:szCs w:val="21"/>
        </w:rPr>
        <w:t>learning</w:t>
      </w:r>
    </w:p>
    <w:p w:rsidR="00391026" w:rsidRPr="00563556" w:rsidRDefault="00391026" w:rsidP="00563556">
      <w:pPr>
        <w:pStyle w:val="ListParagraph"/>
        <w:numPr>
          <w:ilvl w:val="0"/>
          <w:numId w:val="4"/>
        </w:numPr>
        <w:rPr>
          <w:rFonts w:ascii="Open Sans" w:hAnsi="Open Sans" w:cs="Helvetica"/>
          <w:color w:val="232323"/>
          <w:sz w:val="21"/>
          <w:szCs w:val="21"/>
        </w:rPr>
      </w:pPr>
      <w:r w:rsidRPr="00563556">
        <w:rPr>
          <w:rFonts w:ascii="Open Sans" w:hAnsi="Open Sans" w:cs="Helvetica"/>
          <w:color w:val="232323"/>
          <w:sz w:val="21"/>
          <w:szCs w:val="21"/>
        </w:rPr>
        <w:t>mobility</w:t>
      </w:r>
    </w:p>
    <w:p w:rsidR="00391026" w:rsidRPr="00563556" w:rsidRDefault="00391026" w:rsidP="00563556">
      <w:pPr>
        <w:pStyle w:val="ListParagraph"/>
        <w:numPr>
          <w:ilvl w:val="0"/>
          <w:numId w:val="4"/>
        </w:numPr>
        <w:rPr>
          <w:rFonts w:ascii="Open Sans" w:hAnsi="Open Sans" w:cs="Helvetica"/>
          <w:color w:val="232323"/>
          <w:sz w:val="21"/>
          <w:szCs w:val="21"/>
        </w:rPr>
      </w:pPr>
      <w:r w:rsidRPr="00563556">
        <w:rPr>
          <w:rFonts w:ascii="Open Sans" w:hAnsi="Open Sans" w:cs="Helvetica"/>
          <w:color w:val="232323"/>
          <w:sz w:val="21"/>
          <w:szCs w:val="21"/>
        </w:rPr>
        <w:t>self-direction</w:t>
      </w:r>
    </w:p>
    <w:p w:rsidR="00391026" w:rsidRPr="00563556" w:rsidRDefault="00391026" w:rsidP="00563556">
      <w:pPr>
        <w:pStyle w:val="ListParagraph"/>
        <w:numPr>
          <w:ilvl w:val="0"/>
          <w:numId w:val="4"/>
        </w:numPr>
        <w:rPr>
          <w:rFonts w:ascii="Open Sans" w:hAnsi="Open Sans" w:cs="Helvetica"/>
          <w:color w:val="232323"/>
          <w:sz w:val="21"/>
          <w:szCs w:val="21"/>
        </w:rPr>
      </w:pPr>
      <w:r w:rsidRPr="00563556">
        <w:rPr>
          <w:rFonts w:ascii="Open Sans" w:hAnsi="Open Sans" w:cs="Helvetica"/>
          <w:color w:val="232323"/>
          <w:sz w:val="21"/>
          <w:szCs w:val="21"/>
        </w:rPr>
        <w:t>capacity for independent living</w:t>
      </w:r>
    </w:p>
    <w:p w:rsidR="00391026" w:rsidRPr="00563556" w:rsidRDefault="00391026" w:rsidP="00563556">
      <w:pPr>
        <w:pStyle w:val="ListParagraph"/>
        <w:numPr>
          <w:ilvl w:val="0"/>
          <w:numId w:val="4"/>
        </w:numPr>
        <w:rPr>
          <w:rFonts w:ascii="Open Sans" w:hAnsi="Open Sans" w:cs="Helvetica"/>
          <w:color w:val="232323"/>
          <w:sz w:val="21"/>
          <w:szCs w:val="21"/>
        </w:rPr>
      </w:pPr>
      <w:r w:rsidRPr="00563556">
        <w:rPr>
          <w:rFonts w:ascii="Open Sans" w:hAnsi="Open Sans" w:cs="Helvetica"/>
          <w:color w:val="232323"/>
          <w:sz w:val="21"/>
          <w:szCs w:val="21"/>
        </w:rPr>
        <w:t>economic self-sufficiency</w:t>
      </w:r>
    </w:p>
    <w:p w:rsidR="00391026" w:rsidRDefault="00391026"/>
    <w:p w:rsidR="0038130E" w:rsidRPr="0038130E" w:rsidRDefault="0038130E">
      <w:pPr>
        <w:rPr>
          <w:b/>
          <w:bCs/>
        </w:rPr>
      </w:pPr>
      <w:r w:rsidRPr="0038130E">
        <w:rPr>
          <w:b/>
          <w:bCs/>
        </w:rPr>
        <w:t>Funding-</w:t>
      </w:r>
    </w:p>
    <w:p w:rsidR="0038130E" w:rsidRDefault="0038130E" w:rsidP="0038130E">
      <w:r>
        <w:t>Individuals must be Medicaid eligible.</w:t>
      </w:r>
    </w:p>
    <w:p w:rsidR="0038130E" w:rsidRDefault="0038130E" w:rsidP="0038130E">
      <w:r>
        <w:t>IDD services are funded through the State of Georgia’s NOW and Comprehensive (COMP) waivers.</w:t>
      </w:r>
    </w:p>
    <w:p w:rsidR="00563556" w:rsidRDefault="00563556" w:rsidP="0038130E">
      <w:pPr>
        <w:rPr>
          <w:b/>
          <w:bCs/>
        </w:rPr>
      </w:pPr>
    </w:p>
    <w:p w:rsidR="00563556" w:rsidRDefault="00563556" w:rsidP="0038130E">
      <w:pPr>
        <w:rPr>
          <w:b/>
          <w:bCs/>
        </w:rPr>
      </w:pPr>
    </w:p>
    <w:p w:rsidR="0038130E" w:rsidRPr="0038130E" w:rsidRDefault="0038130E" w:rsidP="0038130E">
      <w:pPr>
        <w:rPr>
          <w:b/>
          <w:bCs/>
        </w:rPr>
      </w:pPr>
      <w:r w:rsidRPr="0038130E">
        <w:rPr>
          <w:b/>
          <w:bCs/>
        </w:rPr>
        <w:lastRenderedPageBreak/>
        <w:t xml:space="preserve">Next Steps- </w:t>
      </w:r>
    </w:p>
    <w:p w:rsidR="0038130E" w:rsidRDefault="0038130E" w:rsidP="0038130E">
      <w:r>
        <w:t xml:space="preserve">For individuals who have a NOW/COMP waiver, please send an email to </w:t>
      </w:r>
      <w:hyperlink r:id="rId5" w:history="1">
        <w:r w:rsidRPr="0038130E">
          <w:rPr>
            <w:rStyle w:val="Hyperlink"/>
          </w:rPr>
          <w:t>IDDServices@advantagebhs.org</w:t>
        </w:r>
      </w:hyperlink>
      <w:r>
        <w:t xml:space="preserve"> to discuss the services desired and</w:t>
      </w:r>
      <w:r w:rsidR="0083179B">
        <w:t xml:space="preserve"> to</w:t>
      </w:r>
      <w:r>
        <w:t xml:space="preserve"> </w:t>
      </w:r>
      <w:r w:rsidR="0083179B">
        <w:t xml:space="preserve">schedule </w:t>
      </w:r>
      <w:r>
        <w:t>a time to complete the</w:t>
      </w:r>
      <w:r w:rsidR="00AA52F1">
        <w:t xml:space="preserve"> </w:t>
      </w:r>
      <w:hyperlink r:id="rId6" w:history="1">
        <w:r w:rsidR="00AA52F1" w:rsidRPr="00AA52F1">
          <w:rPr>
            <w:rStyle w:val="Hyperlink"/>
          </w:rPr>
          <w:t>IDD Referral</w:t>
        </w:r>
        <w:r w:rsidR="00AA52F1">
          <w:rPr>
            <w:rStyle w:val="Hyperlink"/>
          </w:rPr>
          <w:t xml:space="preserve"> </w:t>
        </w:r>
        <w:r w:rsidR="00AA52F1" w:rsidRPr="00AA52F1">
          <w:rPr>
            <w:rStyle w:val="Hyperlink"/>
          </w:rPr>
          <w:t xml:space="preserve">Whole </w:t>
        </w:r>
        <w:r w:rsidR="008143D3" w:rsidRPr="00AA52F1">
          <w:rPr>
            <w:rStyle w:val="Hyperlink"/>
          </w:rPr>
          <w:t>Health</w:t>
        </w:r>
        <w:r w:rsidR="00AA52F1" w:rsidRPr="00AA52F1">
          <w:rPr>
            <w:rStyle w:val="Hyperlink"/>
          </w:rPr>
          <w:t xml:space="preserve"> &amp; Wellness Questionnaire 5.2020.pdf</w:t>
        </w:r>
      </w:hyperlink>
      <w:r>
        <w:t xml:space="preserve">. </w:t>
      </w:r>
      <w:r w:rsidR="00AA52F1">
        <w:t xml:space="preserve"> </w:t>
      </w:r>
    </w:p>
    <w:p w:rsidR="00563556" w:rsidRDefault="00561B66" w:rsidP="00561B66">
      <w:r>
        <w:t xml:space="preserve">For Individuals who DO NOT have a NOW/COMP waiver but meet the requirement for services, please send an email to </w:t>
      </w:r>
      <w:hyperlink r:id="rId7" w:history="1">
        <w:r w:rsidRPr="00561B66">
          <w:rPr>
            <w:rStyle w:val="Hyperlink"/>
          </w:rPr>
          <w:t>ABHSFamilySup@advatnagebhs.org</w:t>
        </w:r>
      </w:hyperlink>
      <w:r>
        <w:t xml:space="preserve"> for consideration for other services available thro</w:t>
      </w:r>
      <w:bookmarkStart w:id="0" w:name="_GoBack"/>
      <w:bookmarkEnd w:id="0"/>
      <w:r>
        <w:t>ugh the IDD Family Support Program.</w:t>
      </w:r>
      <w:r w:rsidR="00563556">
        <w:t xml:space="preserve"> </w:t>
      </w:r>
      <w:hyperlink r:id="rId8" w:history="1">
        <w:r w:rsidR="00563556" w:rsidRPr="00563556">
          <w:rPr>
            <w:rStyle w:val="Hyperlink"/>
          </w:rPr>
          <w:t>IDD Family Support Application</w:t>
        </w:r>
      </w:hyperlink>
    </w:p>
    <w:p w:rsidR="00563556" w:rsidRDefault="00563556" w:rsidP="00561B66"/>
    <w:p w:rsidR="00563556" w:rsidRDefault="00563556" w:rsidP="00561B66"/>
    <w:p w:rsidR="00561B66" w:rsidRDefault="00563556" w:rsidP="00561B66">
      <w:r>
        <w:t xml:space="preserve"> </w:t>
      </w:r>
    </w:p>
    <w:p w:rsidR="00561B66" w:rsidRDefault="00561B66" w:rsidP="0038130E"/>
    <w:p w:rsidR="0038130E" w:rsidRDefault="0038130E" w:rsidP="0038130E"/>
    <w:p w:rsidR="0038130E" w:rsidRDefault="0038130E" w:rsidP="0038130E"/>
    <w:p w:rsidR="0038130E" w:rsidRDefault="0038130E" w:rsidP="0038130E"/>
    <w:p w:rsidR="0038130E" w:rsidRDefault="0038130E"/>
    <w:p w:rsidR="0038130E" w:rsidRDefault="0038130E"/>
    <w:sectPr w:rsidR="003813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C2B5D"/>
    <w:multiLevelType w:val="hybridMultilevel"/>
    <w:tmpl w:val="8B4EB4AC"/>
    <w:lvl w:ilvl="0" w:tplc="A51228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102D8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82265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F38AE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158B6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426567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ABC0BB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99EB4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CFC04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4B500F31"/>
    <w:multiLevelType w:val="multilevel"/>
    <w:tmpl w:val="008A2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20052C9"/>
    <w:multiLevelType w:val="hybridMultilevel"/>
    <w:tmpl w:val="E236C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834295C">
      <w:numFmt w:val="bullet"/>
      <w:lvlText w:val="–"/>
      <w:lvlJc w:val="left"/>
      <w:pPr>
        <w:ind w:left="1440" w:hanging="360"/>
      </w:pPr>
      <w:rPr>
        <w:rFonts w:ascii="Open Sans" w:eastAsia="Times New Roman" w:hAnsi="Open Sans" w:cs="Helvetic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F12CA7"/>
    <w:multiLevelType w:val="hybridMultilevel"/>
    <w:tmpl w:val="7A1E6916"/>
    <w:lvl w:ilvl="0" w:tplc="F37CA3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6DE48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5E26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31EFF0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62887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584F3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73072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B08FF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024A7B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30E"/>
    <w:rsid w:val="0038130E"/>
    <w:rsid w:val="00391026"/>
    <w:rsid w:val="00561B66"/>
    <w:rsid w:val="00563556"/>
    <w:rsid w:val="0080350D"/>
    <w:rsid w:val="008143D3"/>
    <w:rsid w:val="0083179B"/>
    <w:rsid w:val="00AA52F1"/>
    <w:rsid w:val="00CB4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97028"/>
  <w15:chartTrackingRefBased/>
  <w15:docId w15:val="{1942ADDB-301B-466F-9DBF-8019BF4B49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30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8130E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8130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0350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54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02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0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1257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55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8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65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020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20438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009411">
                          <w:marLeft w:val="225"/>
                          <w:marRight w:val="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5042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952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rgrissom\Documents\SOP\2020\FAMILY%20SUPPORT%20SERVICES%20APPLIC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Users\eray\AppData\Local\Microsoft\Windows\INetCache\Content.Outlook\G7O0K2R1\ABHSFamilySup@advatnagebh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rgrissom\Documents\SOP\2020\IDD%20Referral%20_Whole%20Helath%20&amp;%20Wellness%20Questionaire%205.2020.pdf" TargetMode="External"/><Relationship Id="rId5" Type="http://schemas.openxmlformats.org/officeDocument/2006/relationships/hyperlink" Target="file:///C:\Users\eray\AppData\Local\Microsoft\Windows\INetCache\Content.Outlook\G7O0K2R1\IDDServices@advantagebhs.org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397</Words>
  <Characters>2268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Grissom</dc:creator>
  <cp:keywords/>
  <dc:description/>
  <cp:lastModifiedBy>Erin E. Ray</cp:lastModifiedBy>
  <cp:revision>2</cp:revision>
  <dcterms:created xsi:type="dcterms:W3CDTF">2020-05-21T19:39:00Z</dcterms:created>
  <dcterms:modified xsi:type="dcterms:W3CDTF">2020-05-21T19:39:00Z</dcterms:modified>
</cp:coreProperties>
</file>