
<file path=[Content_Types].xml><?xml version="1.0" encoding="utf-8"?>
<Types xmlns="http://schemas.openxmlformats.org/package/2006/content-types">
  <Default Extension="bin" ContentType="application/vnd.ms-office.activeX"/>
  <Default Extension="jfif" ContentType="image/jpeg"/>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6CC2" w14:textId="52EC520B" w:rsidR="00C0067A" w:rsidRPr="00144E70" w:rsidRDefault="00BE6D99" w:rsidP="003029D8">
      <w:pPr>
        <w:jc w:val="center"/>
        <w:rPr>
          <w:b/>
          <w:bCs/>
        </w:rPr>
      </w:pPr>
      <w:r>
        <w:rPr>
          <w:noProof/>
          <w:sz w:val="36"/>
          <w:szCs w:val="36"/>
        </w:rPr>
        <w:drawing>
          <wp:anchor distT="0" distB="0" distL="114300" distR="114300" simplePos="0" relativeHeight="251659264" behindDoc="0" locked="0" layoutInCell="1" allowOverlap="1" wp14:anchorId="7217F9C0" wp14:editId="2A693578">
            <wp:simplePos x="0" y="0"/>
            <wp:positionH relativeFrom="margin">
              <wp:posOffset>-4210050</wp:posOffset>
            </wp:positionH>
            <wp:positionV relativeFrom="page">
              <wp:align>bottom</wp:align>
            </wp:positionV>
            <wp:extent cx="14230350" cy="10169525"/>
            <wp:effectExtent l="0" t="0" r="0" b="3175"/>
            <wp:wrapNone/>
            <wp:docPr id="42" name="Picture 4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ckground pattern&#10;&#10;Description automatically generated"/>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14230350" cy="10169525"/>
                    </a:xfrm>
                    <a:prstGeom prst="rect">
                      <a:avLst/>
                    </a:prstGeom>
                  </pic:spPr>
                </pic:pic>
              </a:graphicData>
            </a:graphic>
            <wp14:sizeRelH relativeFrom="margin">
              <wp14:pctWidth>0</wp14:pctWidth>
            </wp14:sizeRelH>
            <wp14:sizeRelV relativeFrom="margin">
              <wp14:pctHeight>0</wp14:pctHeight>
            </wp14:sizeRelV>
          </wp:anchor>
        </w:drawing>
      </w:r>
      <w:r w:rsidR="003029D8" w:rsidRPr="00144E70">
        <w:rPr>
          <w:b/>
          <w:bCs/>
        </w:rPr>
        <w:t>UNCLASSIFIED</w:t>
      </w:r>
    </w:p>
    <w:p w14:paraId="5CBE37B6" w14:textId="318C96B3" w:rsidR="00175EF0" w:rsidRDefault="00175EF0" w:rsidP="003029D8">
      <w:pPr>
        <w:jc w:val="center"/>
      </w:pPr>
      <w:r>
        <w:rPr>
          <w:noProof/>
        </w:rPr>
        <w:drawing>
          <wp:inline distT="0" distB="0" distL="0" distR="0" wp14:anchorId="76AB46B7" wp14:editId="45859AB3">
            <wp:extent cx="1049573" cy="1044908"/>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86033" cy="1081206"/>
                    </a:xfrm>
                    <a:prstGeom prst="rect">
                      <a:avLst/>
                    </a:prstGeom>
                  </pic:spPr>
                </pic:pic>
              </a:graphicData>
            </a:graphic>
          </wp:inline>
        </w:drawing>
      </w:r>
      <w:r w:rsidR="005C1942">
        <w:t xml:space="preserve"> </w:t>
      </w:r>
      <w:r w:rsidR="0081038D">
        <w:t xml:space="preserve"> </w:t>
      </w:r>
      <w:r w:rsidR="005C1942">
        <w:t xml:space="preserve">  </w:t>
      </w:r>
      <w:r w:rsidR="0081038D">
        <w:t xml:space="preserve"> </w:t>
      </w:r>
      <w:r w:rsidR="005C1942">
        <w:rPr>
          <w:noProof/>
        </w:rPr>
        <w:drawing>
          <wp:inline distT="0" distB="0" distL="0" distR="0" wp14:anchorId="60FD92E4" wp14:editId="7E518FEC">
            <wp:extent cx="925026" cy="1009816"/>
            <wp:effectExtent l="0" t="0" r="8890" b="0"/>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90" cy="1050823"/>
                    </a:xfrm>
                    <a:prstGeom prst="rect">
                      <a:avLst/>
                    </a:prstGeom>
                  </pic:spPr>
                </pic:pic>
              </a:graphicData>
            </a:graphic>
          </wp:inline>
        </w:drawing>
      </w:r>
      <w:r w:rsidR="005C1942">
        <w:t xml:space="preserve">    </w:t>
      </w:r>
      <w:r w:rsidR="005C1942">
        <w:rPr>
          <w:noProof/>
        </w:rPr>
        <w:drawing>
          <wp:inline distT="0" distB="0" distL="0" distR="0" wp14:anchorId="6EA13F92" wp14:editId="48EB22D6">
            <wp:extent cx="1049572" cy="1049572"/>
            <wp:effectExtent l="0" t="0" r="0" b="0"/>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71368" cy="1071368"/>
                    </a:xfrm>
                    <a:prstGeom prst="rect">
                      <a:avLst/>
                    </a:prstGeom>
                  </pic:spPr>
                </pic:pic>
              </a:graphicData>
            </a:graphic>
          </wp:inline>
        </w:drawing>
      </w:r>
      <w:r w:rsidR="005C1942">
        <w:t xml:space="preserve">  </w:t>
      </w:r>
      <w:r w:rsidR="005C1942">
        <w:rPr>
          <w:noProof/>
        </w:rPr>
        <w:drawing>
          <wp:inline distT="0" distB="0" distL="0" distR="0" wp14:anchorId="65992F6C" wp14:editId="6B13C221">
            <wp:extent cx="946205" cy="1067283"/>
            <wp:effectExtent l="0" t="0" r="635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96913" cy="1124480"/>
                    </a:xfrm>
                    <a:prstGeom prst="rect">
                      <a:avLst/>
                    </a:prstGeom>
                  </pic:spPr>
                </pic:pic>
              </a:graphicData>
            </a:graphic>
          </wp:inline>
        </w:drawing>
      </w:r>
      <w:r w:rsidR="0081038D">
        <w:t xml:space="preserve">  </w:t>
      </w:r>
      <w:r w:rsidR="0081038D">
        <w:rPr>
          <w:noProof/>
        </w:rPr>
        <w:drawing>
          <wp:inline distT="0" distB="0" distL="0" distR="0" wp14:anchorId="7B3E9881" wp14:editId="14302902">
            <wp:extent cx="882595" cy="1071976"/>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7122" cy="1101766"/>
                    </a:xfrm>
                    <a:prstGeom prst="rect">
                      <a:avLst/>
                    </a:prstGeom>
                  </pic:spPr>
                </pic:pic>
              </a:graphicData>
            </a:graphic>
          </wp:inline>
        </w:drawing>
      </w:r>
    </w:p>
    <w:p w14:paraId="797E2A6A" w14:textId="6509FB30" w:rsidR="0081038D" w:rsidRPr="00144E70" w:rsidRDefault="0081038D" w:rsidP="005855F2">
      <w:pPr>
        <w:spacing w:after="0"/>
        <w:jc w:val="center"/>
        <w:rPr>
          <w:b/>
          <w:bCs/>
          <w:u w:val="single"/>
        </w:rPr>
      </w:pPr>
      <w:r w:rsidRPr="00144E70">
        <w:rPr>
          <w:b/>
          <w:bCs/>
          <w:u w:val="single"/>
        </w:rPr>
        <w:t>MILITARY WHISTLEBLOWER PROTECTION ACT COMMUNICATION</w:t>
      </w:r>
    </w:p>
    <w:p w14:paraId="4AF6594C" w14:textId="15FBF388" w:rsidR="005855F2" w:rsidRPr="00144E70" w:rsidRDefault="005855F2" w:rsidP="003029D8">
      <w:pPr>
        <w:jc w:val="center"/>
        <w:rPr>
          <w:b/>
          <w:bCs/>
          <w:u w:val="single"/>
        </w:rPr>
      </w:pPr>
      <w:r w:rsidRPr="00144E70">
        <w:rPr>
          <w:b/>
          <w:bCs/>
          <w:u w:val="single"/>
        </w:rPr>
        <w:t>5/1/2022</w:t>
      </w:r>
    </w:p>
    <w:p w14:paraId="455FA778" w14:textId="290DE569" w:rsidR="00AC346A" w:rsidRPr="00144E70" w:rsidRDefault="00AC346A" w:rsidP="00AC346A">
      <w:pPr>
        <w:rPr>
          <w:b/>
          <w:bCs/>
        </w:rPr>
      </w:pPr>
      <w:r w:rsidRPr="00144E70">
        <w:rPr>
          <w:b/>
          <w:bCs/>
        </w:rPr>
        <w:t>AUTHORITY TO PROSECUTE:</w:t>
      </w:r>
    </w:p>
    <w:p w14:paraId="01A884EF" w14:textId="77777777" w:rsidR="00AC346A" w:rsidRPr="00144E70" w:rsidRDefault="00AC346A" w:rsidP="00AC346A">
      <w:pPr>
        <w:spacing w:after="0"/>
        <w:rPr>
          <w:b/>
          <w:bCs/>
          <w:u w:val="single"/>
        </w:rPr>
      </w:pPr>
      <w:r w:rsidRPr="00144E70">
        <w:rPr>
          <w:b/>
          <w:bCs/>
          <w:u w:val="single"/>
        </w:rPr>
        <w:t>ARTICLE I, SECTION 8, U.S. CONSTITUTION.</w:t>
      </w:r>
    </w:p>
    <w:p w14:paraId="39006C3D" w14:textId="77777777" w:rsidR="00AC346A" w:rsidRPr="00144E70" w:rsidRDefault="00AC346A" w:rsidP="00AC346A">
      <w:pPr>
        <w:spacing w:after="0"/>
        <w:rPr>
          <w:b/>
          <w:bCs/>
          <w:u w:val="single"/>
        </w:rPr>
      </w:pPr>
      <w:r w:rsidRPr="00144E70">
        <w:rPr>
          <w:b/>
          <w:bCs/>
          <w:u w:val="single"/>
        </w:rPr>
        <w:t>COUNCIL OF NATIONAL DEFENSE ACT OF 1916, AS AMENDED.</w:t>
      </w:r>
    </w:p>
    <w:p w14:paraId="60452877" w14:textId="77777777" w:rsidR="00AC346A" w:rsidRPr="00144E70" w:rsidRDefault="00AC346A" w:rsidP="00AC346A">
      <w:pPr>
        <w:spacing w:after="0"/>
        <w:rPr>
          <w:b/>
          <w:bCs/>
          <w:u w:val="single"/>
        </w:rPr>
      </w:pPr>
      <w:r w:rsidRPr="00144E70">
        <w:rPr>
          <w:b/>
          <w:bCs/>
          <w:u w:val="single"/>
        </w:rPr>
        <w:t>THE ESPIONAGE ACT OF 1917, AS AMENDED.</w:t>
      </w:r>
    </w:p>
    <w:p w14:paraId="582E4D66" w14:textId="77777777" w:rsidR="00AC346A" w:rsidRPr="00144E70" w:rsidRDefault="00AC346A" w:rsidP="00AC346A">
      <w:pPr>
        <w:spacing w:after="0"/>
        <w:rPr>
          <w:b/>
          <w:bCs/>
          <w:u w:val="single"/>
        </w:rPr>
      </w:pPr>
      <w:r w:rsidRPr="00144E70">
        <w:rPr>
          <w:b/>
          <w:bCs/>
          <w:u w:val="single"/>
        </w:rPr>
        <w:t>THE SECURITIES ACT OF 1933, AS AMENDED.</w:t>
      </w:r>
    </w:p>
    <w:p w14:paraId="035C18AD" w14:textId="77777777" w:rsidR="00AC346A" w:rsidRPr="00144E70" w:rsidRDefault="00AC346A" w:rsidP="00AC346A">
      <w:pPr>
        <w:spacing w:after="0"/>
        <w:rPr>
          <w:b/>
          <w:bCs/>
          <w:u w:val="single"/>
        </w:rPr>
      </w:pPr>
      <w:r w:rsidRPr="00144E70">
        <w:rPr>
          <w:b/>
          <w:bCs/>
          <w:u w:val="single"/>
        </w:rPr>
        <w:t>THE SECURITIES EXCHANGE ACT OF 1934, AS AMENDED.</w:t>
      </w:r>
    </w:p>
    <w:p w14:paraId="7F2B576C" w14:textId="77777777" w:rsidR="00AC346A" w:rsidRPr="00144E70" w:rsidRDefault="00AC346A" w:rsidP="00AC346A">
      <w:pPr>
        <w:spacing w:after="0"/>
        <w:rPr>
          <w:b/>
          <w:bCs/>
          <w:u w:val="single"/>
        </w:rPr>
      </w:pPr>
      <w:r w:rsidRPr="00144E70">
        <w:rPr>
          <w:b/>
          <w:bCs/>
          <w:u w:val="single"/>
        </w:rPr>
        <w:t>THE COMMUNICATIONS ACT OF 1934, AS AMENDED.</w:t>
      </w:r>
    </w:p>
    <w:p w14:paraId="3CC5BB60" w14:textId="77777777" w:rsidR="00AC346A" w:rsidRPr="00144E70" w:rsidRDefault="00AC346A" w:rsidP="00AC346A">
      <w:pPr>
        <w:spacing w:after="0"/>
        <w:rPr>
          <w:b/>
          <w:bCs/>
          <w:u w:val="single"/>
        </w:rPr>
      </w:pPr>
      <w:r w:rsidRPr="00144E70">
        <w:rPr>
          <w:b/>
          <w:bCs/>
          <w:u w:val="single"/>
        </w:rPr>
        <w:t>FOREIGN AGENT REGISTRATION ACT OF 1938, AS AMENDED.</w:t>
      </w:r>
    </w:p>
    <w:p w14:paraId="08B23682" w14:textId="77777777" w:rsidR="00AC346A" w:rsidRPr="00144E70" w:rsidRDefault="00AC346A" w:rsidP="00AC346A">
      <w:pPr>
        <w:spacing w:after="0"/>
        <w:rPr>
          <w:b/>
          <w:bCs/>
          <w:u w:val="single"/>
        </w:rPr>
      </w:pPr>
      <w:r w:rsidRPr="00144E70">
        <w:rPr>
          <w:b/>
          <w:bCs/>
          <w:u w:val="single"/>
        </w:rPr>
        <w:t>NATIONAL SECURITY ACT OF 1947, AS AMENDED.</w:t>
      </w:r>
    </w:p>
    <w:p w14:paraId="37E1CA88" w14:textId="77777777" w:rsidR="00AC346A" w:rsidRPr="00144E70" w:rsidRDefault="00AC346A" w:rsidP="00AC346A">
      <w:pPr>
        <w:spacing w:after="0"/>
        <w:rPr>
          <w:b/>
          <w:bCs/>
          <w:u w:val="single"/>
        </w:rPr>
      </w:pPr>
      <w:r w:rsidRPr="00144E70">
        <w:rPr>
          <w:b/>
          <w:bCs/>
          <w:u w:val="single"/>
        </w:rPr>
        <w:t>THE INTERNAL SECURITY ACT OF 1950, AS AMENDED.</w:t>
      </w:r>
    </w:p>
    <w:p w14:paraId="6C238ACF" w14:textId="0DECDD23" w:rsidR="00AC346A" w:rsidRPr="00144E70" w:rsidRDefault="00AC346A" w:rsidP="00AC346A">
      <w:pPr>
        <w:spacing w:after="0"/>
        <w:rPr>
          <w:b/>
          <w:bCs/>
          <w:u w:val="single"/>
        </w:rPr>
      </w:pPr>
      <w:r w:rsidRPr="00144E70">
        <w:rPr>
          <w:b/>
          <w:bCs/>
          <w:u w:val="single"/>
        </w:rPr>
        <w:t>THE SUBVERSIVE ACTIVITIES CONTROL ACT OF 1950, AS AMENDED.</w:t>
      </w:r>
      <w:r w:rsidR="00BE6D99" w:rsidRPr="00BE6D99">
        <w:rPr>
          <w:noProof/>
          <w:sz w:val="36"/>
          <w:szCs w:val="36"/>
        </w:rPr>
        <w:t xml:space="preserve"> </w:t>
      </w:r>
    </w:p>
    <w:p w14:paraId="2A912B60" w14:textId="77777777" w:rsidR="00AC346A" w:rsidRPr="00144E70" w:rsidRDefault="00AC346A" w:rsidP="00AC346A">
      <w:pPr>
        <w:spacing w:after="0"/>
        <w:rPr>
          <w:b/>
          <w:bCs/>
          <w:u w:val="single"/>
        </w:rPr>
      </w:pPr>
      <w:r w:rsidRPr="00144E70">
        <w:rPr>
          <w:b/>
          <w:bCs/>
          <w:u w:val="single"/>
        </w:rPr>
        <w:t>THE IMMIGRATION AND NATIONALITY ACT OF 1952, AS AMENDED.</w:t>
      </w:r>
    </w:p>
    <w:p w14:paraId="1E39C53D" w14:textId="77777777" w:rsidR="00AC346A" w:rsidRPr="00144E70" w:rsidRDefault="00AC346A" w:rsidP="00AC346A">
      <w:pPr>
        <w:spacing w:after="0"/>
        <w:rPr>
          <w:b/>
          <w:bCs/>
          <w:u w:val="single"/>
        </w:rPr>
      </w:pPr>
      <w:r w:rsidRPr="00144E70">
        <w:rPr>
          <w:b/>
          <w:bCs/>
          <w:u w:val="single"/>
        </w:rPr>
        <w:t>THE COMMUNIST CONTROL ACT OF 1954, AS AMENDED.</w:t>
      </w:r>
    </w:p>
    <w:p w14:paraId="295073F4" w14:textId="77777777" w:rsidR="00AC346A" w:rsidRPr="00144E70" w:rsidRDefault="00AC346A" w:rsidP="00AC346A">
      <w:pPr>
        <w:spacing w:after="0"/>
        <w:rPr>
          <w:b/>
          <w:bCs/>
          <w:u w:val="single"/>
        </w:rPr>
      </w:pPr>
      <w:r w:rsidRPr="00144E70">
        <w:rPr>
          <w:b/>
          <w:bCs/>
          <w:u w:val="single"/>
        </w:rPr>
        <w:t>THE ATOMIC ENERGY ACT OF 1954, AS AMENDED.</w:t>
      </w:r>
    </w:p>
    <w:p w14:paraId="0E7D135D" w14:textId="77777777" w:rsidR="00AC346A" w:rsidRPr="00144E70" w:rsidRDefault="00AC346A" w:rsidP="00AC346A">
      <w:pPr>
        <w:spacing w:after="0"/>
        <w:rPr>
          <w:b/>
          <w:bCs/>
          <w:u w:val="single"/>
        </w:rPr>
      </w:pPr>
      <w:r w:rsidRPr="00144E70">
        <w:rPr>
          <w:b/>
          <w:bCs/>
          <w:u w:val="single"/>
        </w:rPr>
        <w:t>THE COMMUNICATIONS SATELLITE ACT OF 1962, AS AMENDED.</w:t>
      </w:r>
    </w:p>
    <w:p w14:paraId="6F5C8158" w14:textId="77777777" w:rsidR="00AC346A" w:rsidRPr="00144E70" w:rsidRDefault="00AC346A" w:rsidP="00AC346A">
      <w:pPr>
        <w:spacing w:after="0"/>
        <w:rPr>
          <w:b/>
          <w:bCs/>
          <w:u w:val="single"/>
        </w:rPr>
      </w:pPr>
      <w:r w:rsidRPr="00144E70">
        <w:rPr>
          <w:b/>
          <w:bCs/>
          <w:u w:val="single"/>
        </w:rPr>
        <w:t>TITLE 18 U.S.C. SECTIONS 1961-68, 207, 792, 793, 798, 1030(a)(1), 2381, and 2382.</w:t>
      </w:r>
    </w:p>
    <w:p w14:paraId="4ADAED67" w14:textId="77777777" w:rsidR="00AC346A" w:rsidRPr="00144E70" w:rsidRDefault="00AC346A" w:rsidP="00AC346A">
      <w:pPr>
        <w:spacing w:after="0"/>
        <w:rPr>
          <w:b/>
          <w:bCs/>
          <w:u w:val="single"/>
        </w:rPr>
      </w:pPr>
      <w:r w:rsidRPr="00144E70">
        <w:rPr>
          <w:b/>
          <w:bCs/>
          <w:u w:val="single"/>
        </w:rPr>
        <w:t>50 U.S.C. SECTION 783, as amended. 50 U.S.C. CHAPTER 13, AS AMENDED.</w:t>
      </w:r>
    </w:p>
    <w:p w14:paraId="4BD25991" w14:textId="77777777" w:rsidR="00AC346A" w:rsidRPr="00144E70" w:rsidRDefault="00AC346A" w:rsidP="00AC346A">
      <w:pPr>
        <w:spacing w:after="0"/>
        <w:rPr>
          <w:b/>
          <w:bCs/>
          <w:u w:val="single"/>
        </w:rPr>
      </w:pPr>
      <w:r w:rsidRPr="00144E70">
        <w:rPr>
          <w:b/>
          <w:bCs/>
          <w:u w:val="single"/>
        </w:rPr>
        <w:t>42 U.S.C. SECTIONS 2274, 2278, AS AMENDED.</w:t>
      </w:r>
    </w:p>
    <w:p w14:paraId="5FC2DEA6" w14:textId="77777777" w:rsidR="00AC346A" w:rsidRPr="00144E70" w:rsidRDefault="00AC346A" w:rsidP="00AC346A">
      <w:pPr>
        <w:spacing w:after="0"/>
        <w:rPr>
          <w:b/>
          <w:bCs/>
          <w:u w:val="single"/>
        </w:rPr>
      </w:pPr>
      <w:r w:rsidRPr="00144E70">
        <w:rPr>
          <w:b/>
          <w:bCs/>
          <w:u w:val="single"/>
        </w:rPr>
        <w:t>FOREIGN INTELLIGENCE SURVEILLANCE ACT OF 1978, AS AMENDED.</w:t>
      </w:r>
    </w:p>
    <w:p w14:paraId="51E47160" w14:textId="77777777" w:rsidR="00AC346A" w:rsidRPr="00144E70" w:rsidRDefault="00AC346A" w:rsidP="00AC346A">
      <w:pPr>
        <w:spacing w:after="0"/>
        <w:rPr>
          <w:b/>
          <w:bCs/>
          <w:u w:val="single"/>
        </w:rPr>
      </w:pPr>
      <w:r w:rsidRPr="00144E70">
        <w:rPr>
          <w:b/>
          <w:bCs/>
          <w:u w:val="single"/>
        </w:rPr>
        <w:t>EXECUTIVE ORDER 12333 OF DECEMBER 04, 1981, AS AMENDED.</w:t>
      </w:r>
    </w:p>
    <w:p w14:paraId="43DE5F5E" w14:textId="77777777" w:rsidR="00AC346A" w:rsidRPr="00144E70" w:rsidRDefault="00AC346A" w:rsidP="00AC346A">
      <w:pPr>
        <w:spacing w:after="0"/>
        <w:rPr>
          <w:b/>
          <w:bCs/>
          <w:u w:val="single"/>
        </w:rPr>
      </w:pPr>
      <w:r w:rsidRPr="00144E70">
        <w:rPr>
          <w:b/>
          <w:bCs/>
          <w:u w:val="single"/>
        </w:rPr>
        <w:t>TITLE 10 U.S.C. SECTION 1034, AS AMENDED.</w:t>
      </w:r>
    </w:p>
    <w:p w14:paraId="44FD7DC7" w14:textId="77777777" w:rsidR="00AC346A" w:rsidRPr="00144E70" w:rsidRDefault="00AC346A" w:rsidP="00AC346A">
      <w:pPr>
        <w:spacing w:after="0"/>
        <w:rPr>
          <w:b/>
          <w:bCs/>
          <w:u w:val="single"/>
        </w:rPr>
      </w:pPr>
      <w:r w:rsidRPr="00144E70">
        <w:rPr>
          <w:b/>
          <w:bCs/>
          <w:u w:val="single"/>
        </w:rPr>
        <w:t>PROVIDING MATERIAL SUPPORT TO TERRORISTS (2339A).</w:t>
      </w:r>
    </w:p>
    <w:p w14:paraId="4BCF12F5" w14:textId="77777777" w:rsidR="00AC346A" w:rsidRPr="00144E70" w:rsidRDefault="00AC346A" w:rsidP="00AC346A">
      <w:pPr>
        <w:spacing w:after="0"/>
        <w:rPr>
          <w:b/>
          <w:bCs/>
          <w:u w:val="single"/>
        </w:rPr>
      </w:pPr>
      <w:r w:rsidRPr="00144E70">
        <w:rPr>
          <w:b/>
          <w:bCs/>
          <w:u w:val="single"/>
        </w:rPr>
        <w:t>THE ANTITERRORISM AND EFFECTIVE DEATH PENALTY ACT OF 1996, AS AMENDED.</w:t>
      </w:r>
    </w:p>
    <w:p w14:paraId="62172EC6" w14:textId="77777777" w:rsidR="00AC346A" w:rsidRPr="00144E70" w:rsidRDefault="00AC346A" w:rsidP="00AC346A">
      <w:pPr>
        <w:spacing w:after="0"/>
        <w:rPr>
          <w:b/>
          <w:bCs/>
          <w:u w:val="single"/>
        </w:rPr>
      </w:pPr>
      <w:r w:rsidRPr="00144E70">
        <w:rPr>
          <w:b/>
          <w:bCs/>
          <w:u w:val="single"/>
        </w:rPr>
        <w:t>THE USA PATRIOT ACT OF 2001, AS AMENDED.</w:t>
      </w:r>
    </w:p>
    <w:p w14:paraId="2E6A3FBE" w14:textId="77777777" w:rsidR="00AC346A" w:rsidRPr="00144E70" w:rsidRDefault="00AC346A" w:rsidP="00AC346A">
      <w:pPr>
        <w:spacing w:after="0"/>
        <w:rPr>
          <w:b/>
          <w:bCs/>
          <w:u w:val="single"/>
        </w:rPr>
      </w:pPr>
      <w:r w:rsidRPr="00144E70">
        <w:rPr>
          <w:b/>
          <w:bCs/>
          <w:u w:val="single"/>
        </w:rPr>
        <w:t>THE INTELLIGENCE REFORM AND TERRORISM PREVENTION ACT OF 2004, AS AMENDED.</w:t>
      </w:r>
    </w:p>
    <w:p w14:paraId="3D1C1F62" w14:textId="77777777" w:rsidR="00AC346A" w:rsidRPr="00144E70" w:rsidRDefault="00AC346A" w:rsidP="00AC346A">
      <w:pPr>
        <w:rPr>
          <w:b/>
          <w:bCs/>
          <w:u w:val="single"/>
        </w:rPr>
      </w:pPr>
      <w:r w:rsidRPr="00144E70">
        <w:rPr>
          <w:b/>
          <w:bCs/>
          <w:u w:val="single"/>
        </w:rPr>
        <w:t>JUSTICE AGAINST SPONSORS OF TERRORISM ACT (JASTA) OF 2016.</w:t>
      </w:r>
    </w:p>
    <w:p w14:paraId="0F5A6894" w14:textId="7AECD7C0" w:rsidR="00686D2C" w:rsidRPr="00144E70" w:rsidRDefault="00AC346A" w:rsidP="00AC346A">
      <w:pPr>
        <w:rPr>
          <w:b/>
          <w:bCs/>
          <w:color w:val="FF0000"/>
          <w:u w:val="single"/>
        </w:rPr>
      </w:pPr>
      <w:r w:rsidRPr="00144E70">
        <w:rPr>
          <w:b/>
          <w:bCs/>
          <w:color w:val="FF0000"/>
          <w:u w:val="single"/>
        </w:rPr>
        <w:t>GARTHERING OR DELIVERING DEFENSE INFORMATION TO AID FOREIGN GOVERNMENT (18 U.S.C. SECTION 794.)</w:t>
      </w:r>
    </w:p>
    <w:p w14:paraId="0CCBBCA3" w14:textId="77777777" w:rsidR="00520624" w:rsidRPr="00144E70" w:rsidRDefault="00520624">
      <w:pPr>
        <w:rPr>
          <w:b/>
          <w:bCs/>
        </w:rPr>
      </w:pPr>
    </w:p>
    <w:p w14:paraId="5D49FBDA" w14:textId="0BC38230" w:rsidR="00520624" w:rsidRDefault="00340915">
      <w:hyperlink r:id="rId11" w:history="1">
        <w:r w:rsidR="00520624" w:rsidRPr="00144E70">
          <w:rPr>
            <w:rStyle w:val="Hyperlink"/>
            <w:b/>
            <w:bCs/>
          </w:rPr>
          <w:t>https://nationalfund.org/investor/bill-melinda-gates-foundation/?gclid=Cj0KCQjw37iTBhCWARIsACBt1Iztj7i_M102Pk9y3y_3Yf3NCdVtrjWAt8m1SUKQBmM4a2c9CvYsTUAaAvj2EALw_wcB</w:t>
        </w:r>
      </w:hyperlink>
      <w:r w:rsidR="00520624">
        <w:t xml:space="preserve"> </w:t>
      </w:r>
    </w:p>
    <w:p w14:paraId="666623DB" w14:textId="777A8024" w:rsidR="005855F2" w:rsidRDefault="005855F2"/>
    <w:p w14:paraId="47DE17F6" w14:textId="611182CC" w:rsidR="005855F2" w:rsidRPr="00C51A32" w:rsidRDefault="005855F2" w:rsidP="005855F2">
      <w:pPr>
        <w:jc w:val="center"/>
        <w:rPr>
          <w:b/>
          <w:bCs/>
        </w:rPr>
      </w:pPr>
      <w:r w:rsidRPr="00C51A32">
        <w:rPr>
          <w:b/>
          <w:bCs/>
        </w:rPr>
        <w:t xml:space="preserve">AUTHORIZED FOR PUBLIC RELEASE---MILITARY WHISTLEBLOWER PROTECTION ACT---PAGE 1 OF </w:t>
      </w:r>
      <w:r w:rsidR="009C0437" w:rsidRPr="00C51A32">
        <w:rPr>
          <w:b/>
          <w:bCs/>
        </w:rPr>
        <w:t>4</w:t>
      </w:r>
    </w:p>
    <w:p w14:paraId="6B27C73C" w14:textId="4B292777" w:rsidR="005855F2" w:rsidRPr="00C51A32" w:rsidRDefault="005855F2" w:rsidP="005855F2">
      <w:pPr>
        <w:jc w:val="center"/>
        <w:rPr>
          <w:b/>
          <w:bCs/>
        </w:rPr>
      </w:pPr>
      <w:r w:rsidRPr="00C51A32">
        <w:rPr>
          <w:b/>
          <w:bCs/>
        </w:rPr>
        <w:t>UNCLASSIFIED</w:t>
      </w:r>
    </w:p>
    <w:p w14:paraId="2AA5C7A2" w14:textId="31302C00" w:rsidR="005855F2" w:rsidRPr="00C51A32" w:rsidRDefault="00292A69" w:rsidP="005855F2">
      <w:pPr>
        <w:jc w:val="center"/>
        <w:rPr>
          <w:b/>
          <w:bCs/>
        </w:rPr>
      </w:pPr>
      <w:r>
        <w:rPr>
          <w:noProof/>
          <w:sz w:val="36"/>
          <w:szCs w:val="36"/>
        </w:rPr>
        <w:lastRenderedPageBreak/>
        <w:drawing>
          <wp:anchor distT="0" distB="0" distL="114300" distR="114300" simplePos="0" relativeHeight="251661312" behindDoc="0" locked="0" layoutInCell="1" allowOverlap="1" wp14:anchorId="70D15F93" wp14:editId="56AF5F29">
            <wp:simplePos x="0" y="0"/>
            <wp:positionH relativeFrom="margin">
              <wp:posOffset>-4314825</wp:posOffset>
            </wp:positionH>
            <wp:positionV relativeFrom="page">
              <wp:align>bottom</wp:align>
            </wp:positionV>
            <wp:extent cx="14230350" cy="10239375"/>
            <wp:effectExtent l="0" t="0" r="0" b="9525"/>
            <wp:wrapNone/>
            <wp:docPr id="10" name="Picture 10"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background pattern&#10;&#10;Description automatically generated"/>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14230350" cy="10239375"/>
                    </a:xfrm>
                    <a:prstGeom prst="rect">
                      <a:avLst/>
                    </a:prstGeom>
                  </pic:spPr>
                </pic:pic>
              </a:graphicData>
            </a:graphic>
            <wp14:sizeRelH relativeFrom="margin">
              <wp14:pctWidth>0</wp14:pctWidth>
            </wp14:sizeRelH>
            <wp14:sizeRelV relativeFrom="margin">
              <wp14:pctHeight>0</wp14:pctHeight>
            </wp14:sizeRelV>
          </wp:anchor>
        </w:drawing>
      </w:r>
      <w:r w:rsidR="005855F2" w:rsidRPr="00C51A32">
        <w:rPr>
          <w:b/>
          <w:bCs/>
        </w:rPr>
        <w:t>UNCLASSIFIED</w:t>
      </w:r>
    </w:p>
    <w:p w14:paraId="1BC1910D" w14:textId="7344833C" w:rsidR="005855F2" w:rsidRDefault="005855F2" w:rsidP="005855F2">
      <w:pPr>
        <w:jc w:val="center"/>
      </w:pPr>
      <w:r>
        <w:rPr>
          <w:noProof/>
        </w:rPr>
        <w:drawing>
          <wp:inline distT="0" distB="0" distL="0" distR="0" wp14:anchorId="4A103C84" wp14:editId="49191439">
            <wp:extent cx="1009816" cy="1008134"/>
            <wp:effectExtent l="0" t="0" r="0" b="190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4667" cy="1042927"/>
                    </a:xfrm>
                    <a:prstGeom prst="rect">
                      <a:avLst/>
                    </a:prstGeom>
                  </pic:spPr>
                </pic:pic>
              </a:graphicData>
            </a:graphic>
          </wp:inline>
        </w:drawing>
      </w:r>
      <w:r w:rsidR="000563CC">
        <w:t xml:space="preserve">    </w:t>
      </w:r>
      <w:r w:rsidR="000563CC">
        <w:rPr>
          <w:noProof/>
        </w:rPr>
        <w:drawing>
          <wp:inline distT="0" distB="0" distL="0" distR="0" wp14:anchorId="2B542208" wp14:editId="4246BC77">
            <wp:extent cx="898498" cy="9808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9163" cy="1036170"/>
                    </a:xfrm>
                    <a:prstGeom prst="rect">
                      <a:avLst/>
                    </a:prstGeom>
                  </pic:spPr>
                </pic:pic>
              </a:graphicData>
            </a:graphic>
          </wp:inline>
        </w:drawing>
      </w:r>
      <w:r w:rsidR="000563CC">
        <w:t xml:space="preserve">    </w:t>
      </w:r>
      <w:r w:rsidR="000563CC">
        <w:rPr>
          <w:noProof/>
        </w:rPr>
        <w:drawing>
          <wp:inline distT="0" distB="0" distL="0" distR="0" wp14:anchorId="261945B6" wp14:editId="61D7DC46">
            <wp:extent cx="985962" cy="985962"/>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002421" cy="1002421"/>
                    </a:xfrm>
                    <a:prstGeom prst="rect">
                      <a:avLst/>
                    </a:prstGeom>
                  </pic:spPr>
                </pic:pic>
              </a:graphicData>
            </a:graphic>
          </wp:inline>
        </w:drawing>
      </w:r>
      <w:r w:rsidR="000563CC">
        <w:t xml:space="preserve">  </w:t>
      </w:r>
      <w:r w:rsidR="000563CC">
        <w:rPr>
          <w:noProof/>
        </w:rPr>
        <w:drawing>
          <wp:inline distT="0" distB="0" distL="0" distR="0" wp14:anchorId="338BE1B5" wp14:editId="34145D42">
            <wp:extent cx="882595" cy="99553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9">
                      <a:extLst>
                        <a:ext uri="{28A0092B-C50C-407E-A947-70E740481C1C}">
                          <a14:useLocalDpi xmlns:a14="http://schemas.microsoft.com/office/drawing/2010/main" val="0"/>
                        </a:ext>
                      </a:extLst>
                    </a:blip>
                    <a:stretch>
                      <a:fillRect/>
                    </a:stretch>
                  </pic:blipFill>
                  <pic:spPr>
                    <a:xfrm>
                      <a:off x="0" y="0"/>
                      <a:ext cx="911242" cy="1027846"/>
                    </a:xfrm>
                    <a:prstGeom prst="rect">
                      <a:avLst/>
                    </a:prstGeom>
                  </pic:spPr>
                </pic:pic>
              </a:graphicData>
            </a:graphic>
          </wp:inline>
        </w:drawing>
      </w:r>
      <w:r w:rsidR="000563CC">
        <w:t xml:space="preserve"> </w:t>
      </w:r>
      <w:r w:rsidR="000B0992">
        <w:rPr>
          <w:noProof/>
        </w:rPr>
        <w:drawing>
          <wp:inline distT="0" distB="0" distL="0" distR="0" wp14:anchorId="2EE9928D" wp14:editId="1375ED25">
            <wp:extent cx="834887" cy="993516"/>
            <wp:effectExtent l="0" t="0" r="3810" b="0"/>
            <wp:docPr id="11" name="Picture 1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4240" cy="1028447"/>
                    </a:xfrm>
                    <a:prstGeom prst="rect">
                      <a:avLst/>
                    </a:prstGeom>
                  </pic:spPr>
                </pic:pic>
              </a:graphicData>
            </a:graphic>
          </wp:inline>
        </w:drawing>
      </w:r>
    </w:p>
    <w:p w14:paraId="266B8B69" w14:textId="0AB913ED" w:rsidR="000275C8" w:rsidRPr="00C51A32" w:rsidRDefault="000275C8" w:rsidP="005855F2">
      <w:pPr>
        <w:jc w:val="center"/>
        <w:rPr>
          <w:b/>
          <w:bCs/>
          <w:u w:val="single"/>
        </w:rPr>
      </w:pPr>
      <w:r w:rsidRPr="00C51A32">
        <w:rPr>
          <w:b/>
          <w:bCs/>
          <w:u w:val="single"/>
        </w:rPr>
        <w:t>MILITARY WHISTLEBLOWER PROTECTION ACT COMMUNICATION</w:t>
      </w:r>
    </w:p>
    <w:p w14:paraId="523085B7" w14:textId="77777777" w:rsidR="005855F2" w:rsidRDefault="005855F2"/>
    <w:p w14:paraId="32074C6B" w14:textId="6B188D19" w:rsidR="00520624" w:rsidRPr="00C51A32" w:rsidRDefault="00520624">
      <w:pPr>
        <w:rPr>
          <w:b/>
          <w:bCs/>
          <w:sz w:val="40"/>
          <w:szCs w:val="40"/>
        </w:rPr>
      </w:pPr>
      <w:r w:rsidRPr="00C51A32">
        <w:rPr>
          <w:rFonts w:ascii="Helvetica" w:hAnsi="Helvetica"/>
          <w:b/>
          <w:bCs/>
          <w:color w:val="FFFFFF"/>
          <w:sz w:val="40"/>
          <w:szCs w:val="40"/>
          <w:shd w:val="clear" w:color="auto" w:fill="00B3E3"/>
        </w:rPr>
        <w:t>Bill &amp; Melinda Gates Foundation</w:t>
      </w:r>
    </w:p>
    <w:p w14:paraId="61E52A78" w14:textId="4557A0FE" w:rsidR="00520624" w:rsidRPr="00C51A32" w:rsidRDefault="00520624">
      <w:pPr>
        <w:rPr>
          <w:b/>
          <w:bCs/>
        </w:rPr>
      </w:pPr>
      <w:r w:rsidRPr="00C51A32">
        <w:rPr>
          <w:b/>
          <w:bCs/>
        </w:rPr>
        <w:t>Certificate ID 1.3.6.1.5.5.7.3.1</w:t>
      </w:r>
    </w:p>
    <w:p w14:paraId="7E3120E7" w14:textId="281F6653" w:rsidR="00BB4CCF" w:rsidRPr="00C51A32" w:rsidRDefault="00340915">
      <w:pPr>
        <w:rPr>
          <w:b/>
          <w:bCs/>
        </w:rPr>
      </w:pPr>
      <w:hyperlink r:id="rId15" w:history="1">
        <w:r w:rsidR="00BB4CCF" w:rsidRPr="00C51A32">
          <w:rPr>
            <w:rStyle w:val="Hyperlink"/>
            <w:b/>
            <w:bCs/>
          </w:rPr>
          <w:t>http://r3.o.lencr.org/</w:t>
        </w:r>
      </w:hyperlink>
      <w:r w:rsidR="00BB4CCF" w:rsidRPr="00C51A32">
        <w:rPr>
          <w:b/>
          <w:bCs/>
        </w:rPr>
        <w:t xml:space="preserve"> </w:t>
      </w:r>
    </w:p>
    <w:p w14:paraId="57A555BE" w14:textId="6CC7586A" w:rsidR="004F7268" w:rsidRPr="00C51A32" w:rsidRDefault="00340915">
      <w:pPr>
        <w:rPr>
          <w:b/>
          <w:bCs/>
        </w:rPr>
      </w:pPr>
      <w:hyperlink r:id="rId16" w:history="1">
        <w:r w:rsidR="004F7268" w:rsidRPr="00C51A32">
          <w:rPr>
            <w:rStyle w:val="Hyperlink"/>
            <w:b/>
            <w:bCs/>
          </w:rPr>
          <w:t>https://www.r3.com/</w:t>
        </w:r>
      </w:hyperlink>
      <w:r w:rsidR="004F7268" w:rsidRPr="00C51A32">
        <w:rPr>
          <w:b/>
          <w:bCs/>
        </w:rPr>
        <w:t xml:space="preserve"> </w:t>
      </w:r>
    </w:p>
    <w:p w14:paraId="461DDBC5" w14:textId="3B9A8013" w:rsidR="00BB4CCF" w:rsidRPr="00C51A32" w:rsidRDefault="00340915">
      <w:pPr>
        <w:rPr>
          <w:b/>
          <w:bCs/>
        </w:rPr>
      </w:pPr>
      <w:hyperlink r:id="rId17" w:history="1">
        <w:r w:rsidR="004F7268" w:rsidRPr="00C51A32">
          <w:rPr>
            <w:rStyle w:val="Hyperlink"/>
            <w:b/>
            <w:bCs/>
          </w:rPr>
          <w:t>https://www.fisglobal.com/en/gs?q=merchant-solutions-worldpay</w:t>
        </w:r>
      </w:hyperlink>
      <w:r w:rsidR="004F7268" w:rsidRPr="00C51A32">
        <w:rPr>
          <w:b/>
          <w:bCs/>
        </w:rPr>
        <w:t xml:space="preserve"> </w:t>
      </w:r>
    </w:p>
    <w:p w14:paraId="235F315C" w14:textId="1C38DBFF" w:rsidR="004F7268" w:rsidRPr="00C51A32" w:rsidRDefault="00376557">
      <w:pPr>
        <w:rPr>
          <w:b/>
          <w:bCs/>
        </w:rPr>
      </w:pPr>
      <w:r w:rsidRPr="00C51A32">
        <w:rPr>
          <w:b/>
          <w:bCs/>
        </w:rPr>
        <w:t>Certificate server ID 1.3.6.1.5.5.7.3.1</w:t>
      </w:r>
    </w:p>
    <w:p w14:paraId="03B2B92A" w14:textId="0A19581A" w:rsidR="008E0586" w:rsidRPr="008E0586" w:rsidRDefault="008E0586" w:rsidP="008E0586">
      <w:pPr>
        <w:shd w:val="clear" w:color="auto" w:fill="FFFFFF"/>
        <w:spacing w:after="0" w:line="240" w:lineRule="auto"/>
        <w:rPr>
          <w:rStyle w:val="Hyperlink"/>
          <w:rFonts w:ascii="Roboto" w:eastAsia="Times New Roman" w:hAnsi="Roboto" w:cs="Times New Roman"/>
          <w:sz w:val="24"/>
          <w:szCs w:val="24"/>
        </w:rPr>
      </w:pPr>
      <w:r>
        <w:rPr>
          <w:rFonts w:ascii="Roboto" w:eastAsia="Times New Roman" w:hAnsi="Roboto" w:cs="Times New Roman"/>
          <w:color w:val="1A0DAB"/>
          <w:sz w:val="24"/>
          <w:szCs w:val="24"/>
          <w:u w:val="single"/>
        </w:rPr>
        <w:fldChar w:fldCharType="begin"/>
      </w:r>
      <w:r>
        <w:rPr>
          <w:rFonts w:ascii="Roboto" w:eastAsia="Times New Roman" w:hAnsi="Roboto" w:cs="Times New Roman"/>
          <w:color w:val="1A0DAB"/>
          <w:sz w:val="24"/>
          <w:szCs w:val="24"/>
          <w:u w:val="single"/>
        </w:rPr>
        <w:instrText>HYPERLINK "https://d.docs.live.net/d4661df89efddb1a/Certificate Profiles - U.S. Federal Public Trust TLS PKIhttps:/devicepki.idmanagement.gov › certificateprofiles"</w:instrText>
      </w:r>
      <w:r>
        <w:rPr>
          <w:rFonts w:ascii="Roboto" w:eastAsia="Times New Roman" w:hAnsi="Roboto" w:cs="Times New Roman"/>
          <w:color w:val="1A0DAB"/>
          <w:sz w:val="24"/>
          <w:szCs w:val="24"/>
          <w:u w:val="single"/>
        </w:rPr>
        <w:fldChar w:fldCharType="separate"/>
      </w:r>
    </w:p>
    <w:p w14:paraId="7A763920" w14:textId="77777777" w:rsidR="008E0586" w:rsidRPr="00C51A32" w:rsidRDefault="008E0586" w:rsidP="008E0586">
      <w:pPr>
        <w:shd w:val="clear" w:color="auto" w:fill="FFFFFF"/>
        <w:spacing w:after="45" w:line="240" w:lineRule="auto"/>
        <w:outlineLvl w:val="2"/>
        <w:rPr>
          <w:rStyle w:val="Hyperlink"/>
          <w:rFonts w:ascii="Times New Roman" w:eastAsia="Times New Roman" w:hAnsi="Times New Roman" w:cs="Times New Roman"/>
          <w:b/>
          <w:bCs/>
          <w:sz w:val="30"/>
          <w:szCs w:val="30"/>
        </w:rPr>
      </w:pPr>
      <w:r w:rsidRPr="00C51A32">
        <w:rPr>
          <w:rStyle w:val="Hyperlink"/>
          <w:rFonts w:ascii="Roboto" w:eastAsia="Times New Roman" w:hAnsi="Roboto" w:cs="Times New Roman"/>
          <w:b/>
          <w:bCs/>
          <w:sz w:val="30"/>
          <w:szCs w:val="30"/>
        </w:rPr>
        <w:t>Certificate Profiles - U.S. Federal Public Trust TLS PKI</w:t>
      </w:r>
    </w:p>
    <w:p w14:paraId="247A7BA9" w14:textId="77777777" w:rsidR="008E0586" w:rsidRPr="00C51A32" w:rsidRDefault="008E0586" w:rsidP="008E0586">
      <w:pPr>
        <w:shd w:val="clear" w:color="auto" w:fill="FFFFFF"/>
        <w:spacing w:after="0" w:line="240" w:lineRule="auto"/>
        <w:rPr>
          <w:rStyle w:val="Hyperlink"/>
          <w:rFonts w:ascii="Roboto" w:eastAsia="Times New Roman" w:hAnsi="Roboto" w:cs="Times New Roman"/>
          <w:b/>
          <w:bCs/>
          <w:sz w:val="24"/>
          <w:szCs w:val="24"/>
        </w:rPr>
      </w:pPr>
      <w:r w:rsidRPr="00C51A32">
        <w:rPr>
          <w:rStyle w:val="Hyperlink"/>
          <w:rFonts w:ascii="Roboto" w:eastAsia="Times New Roman" w:hAnsi="Roboto" w:cs="Times New Roman"/>
          <w:b/>
          <w:bCs/>
          <w:sz w:val="21"/>
          <w:szCs w:val="21"/>
        </w:rPr>
        <w:t xml:space="preserve">https://devicepki.idmanagement.gov › </w:t>
      </w:r>
      <w:proofErr w:type="spellStart"/>
      <w:r w:rsidRPr="00C51A32">
        <w:rPr>
          <w:rStyle w:val="Hyperlink"/>
          <w:rFonts w:ascii="Roboto" w:eastAsia="Times New Roman" w:hAnsi="Roboto" w:cs="Times New Roman"/>
          <w:b/>
          <w:bCs/>
          <w:sz w:val="21"/>
          <w:szCs w:val="21"/>
        </w:rPr>
        <w:t>certificateprofiles</w:t>
      </w:r>
      <w:proofErr w:type="spellEnd"/>
    </w:p>
    <w:p w14:paraId="4F0870E9" w14:textId="09E6BFC4" w:rsidR="008E0586" w:rsidRPr="008E0586" w:rsidRDefault="008E0586" w:rsidP="008E0586">
      <w:pPr>
        <w:shd w:val="clear" w:color="auto" w:fill="FFFFFF"/>
        <w:spacing w:after="0" w:line="240" w:lineRule="auto"/>
        <w:rPr>
          <w:rFonts w:ascii="Roboto" w:eastAsia="Times New Roman" w:hAnsi="Roboto" w:cs="Times New Roman"/>
          <w:color w:val="202124"/>
          <w:sz w:val="24"/>
          <w:szCs w:val="24"/>
        </w:rPr>
      </w:pPr>
      <w:r>
        <w:rPr>
          <w:rFonts w:ascii="Roboto" w:eastAsia="Times New Roman" w:hAnsi="Roboto" w:cs="Times New Roman"/>
          <w:color w:val="1A0DAB"/>
          <w:sz w:val="24"/>
          <w:szCs w:val="24"/>
          <w:u w:val="single"/>
        </w:rPr>
        <w:fldChar w:fldCharType="end"/>
      </w:r>
    </w:p>
    <w:p w14:paraId="11E07682" w14:textId="77777777" w:rsidR="008E0586" w:rsidRPr="00C51A32" w:rsidRDefault="008E0586" w:rsidP="008E0586">
      <w:pPr>
        <w:numPr>
          <w:ilvl w:val="0"/>
          <w:numId w:val="3"/>
        </w:numPr>
        <w:shd w:val="clear" w:color="auto" w:fill="FFFFFF"/>
        <w:spacing w:after="0" w:line="330" w:lineRule="atLeast"/>
        <w:ind w:left="765"/>
        <w:textAlignment w:val="center"/>
        <w:rPr>
          <w:rFonts w:ascii="Roboto" w:eastAsia="Times New Roman" w:hAnsi="Roboto" w:cs="Times New Roman"/>
          <w:b/>
          <w:bCs/>
          <w:color w:val="202124"/>
          <w:sz w:val="21"/>
          <w:szCs w:val="21"/>
        </w:rPr>
      </w:pPr>
    </w:p>
    <w:p w14:paraId="6B2F2739" w14:textId="77777777" w:rsidR="008E0586" w:rsidRPr="00C51A32" w:rsidRDefault="008E0586" w:rsidP="008E0586">
      <w:pPr>
        <w:shd w:val="clear" w:color="auto" w:fill="FFFFFF"/>
        <w:spacing w:after="0" w:line="240" w:lineRule="auto"/>
        <w:rPr>
          <w:rFonts w:ascii="Roboto" w:eastAsia="Times New Roman" w:hAnsi="Roboto" w:cs="Times New Roman"/>
          <w:b/>
          <w:bCs/>
          <w:color w:val="4D5156"/>
          <w:sz w:val="21"/>
          <w:szCs w:val="21"/>
        </w:rPr>
      </w:pPr>
      <w:r w:rsidRPr="00C51A32">
        <w:rPr>
          <w:rFonts w:ascii="Roboto" w:eastAsia="Times New Roman" w:hAnsi="Roboto" w:cs="Times New Roman"/>
          <w:b/>
          <w:bCs/>
          <w:color w:val="4D5156"/>
          <w:sz w:val="21"/>
          <w:szCs w:val="21"/>
        </w:rPr>
        <w:t>5. Required Extended Key Usage: Server Authentication id-</w:t>
      </w:r>
      <w:proofErr w:type="spellStart"/>
      <w:r w:rsidRPr="00C51A32">
        <w:rPr>
          <w:rFonts w:ascii="Roboto" w:eastAsia="Times New Roman" w:hAnsi="Roboto" w:cs="Times New Roman"/>
          <w:b/>
          <w:bCs/>
          <w:color w:val="4D5156"/>
          <w:sz w:val="21"/>
          <w:szCs w:val="21"/>
        </w:rPr>
        <w:t>kp</w:t>
      </w:r>
      <w:proofErr w:type="spellEnd"/>
      <w:r w:rsidRPr="00C51A32">
        <w:rPr>
          <w:rFonts w:ascii="Roboto" w:eastAsia="Times New Roman" w:hAnsi="Roboto" w:cs="Times New Roman"/>
          <w:b/>
          <w:bCs/>
          <w:color w:val="4D5156"/>
          <w:sz w:val="21"/>
          <w:szCs w:val="21"/>
        </w:rPr>
        <w:t>-</w:t>
      </w:r>
      <w:proofErr w:type="spellStart"/>
      <w:r w:rsidRPr="00C51A32">
        <w:rPr>
          <w:rFonts w:ascii="Roboto" w:eastAsia="Times New Roman" w:hAnsi="Roboto" w:cs="Times New Roman"/>
          <w:b/>
          <w:bCs/>
          <w:color w:val="4D5156"/>
          <w:sz w:val="21"/>
          <w:szCs w:val="21"/>
        </w:rPr>
        <w:t>serverAuth</w:t>
      </w:r>
      <w:proofErr w:type="spellEnd"/>
      <w:r w:rsidRPr="00C51A32">
        <w:rPr>
          <w:rFonts w:ascii="Roboto" w:eastAsia="Times New Roman" w:hAnsi="Roboto" w:cs="Times New Roman"/>
          <w:b/>
          <w:bCs/>
          <w:color w:val="4D5156"/>
          <w:sz w:val="21"/>
          <w:szCs w:val="21"/>
        </w:rPr>
        <w:t xml:space="preserve"> {</w:t>
      </w:r>
      <w:r w:rsidRPr="00C51A32">
        <w:rPr>
          <w:rFonts w:ascii="Roboto" w:eastAsia="Times New Roman" w:hAnsi="Roboto" w:cs="Times New Roman"/>
          <w:b/>
          <w:bCs/>
          <w:color w:val="5F6368"/>
          <w:sz w:val="21"/>
          <w:szCs w:val="21"/>
        </w:rPr>
        <w:t>1.3.6.1.5.5.7.3.1</w:t>
      </w:r>
      <w:r w:rsidRPr="00C51A32">
        <w:rPr>
          <w:rFonts w:ascii="Roboto" w:eastAsia="Times New Roman" w:hAnsi="Roboto" w:cs="Times New Roman"/>
          <w:b/>
          <w:bCs/>
          <w:color w:val="4D5156"/>
          <w:sz w:val="21"/>
          <w:szCs w:val="21"/>
        </w:rPr>
        <w:t>} Optional Extended Key ...</w:t>
      </w:r>
    </w:p>
    <w:p w14:paraId="0B00B949" w14:textId="77777777" w:rsidR="008E0586" w:rsidRPr="00C51A32" w:rsidRDefault="008E0586" w:rsidP="008E0586">
      <w:pPr>
        <w:shd w:val="clear" w:color="auto" w:fill="FFFFFF"/>
        <w:spacing w:after="0" w:line="240" w:lineRule="auto"/>
        <w:rPr>
          <w:rFonts w:ascii="Roboto" w:eastAsia="Times New Roman" w:hAnsi="Roboto" w:cs="Times New Roman"/>
          <w:b/>
          <w:bCs/>
          <w:color w:val="70757A"/>
          <w:sz w:val="21"/>
          <w:szCs w:val="21"/>
        </w:rPr>
      </w:pPr>
      <w:r w:rsidRPr="00C51A32">
        <w:rPr>
          <w:rFonts w:ascii="Roboto" w:eastAsia="Times New Roman" w:hAnsi="Roboto" w:cs="Times New Roman"/>
          <w:b/>
          <w:bCs/>
          <w:color w:val="70757A"/>
          <w:sz w:val="21"/>
          <w:szCs w:val="21"/>
        </w:rPr>
        <w:t>You visited this page on 5/1/22.</w:t>
      </w:r>
    </w:p>
    <w:p w14:paraId="4C5C8CF8" w14:textId="77777777" w:rsidR="008E0586" w:rsidRDefault="008E0586"/>
    <w:p w14:paraId="7827CA94" w14:textId="50D98EC9" w:rsidR="00F9618C" w:rsidRPr="00C51A32" w:rsidRDefault="00340915">
      <w:pPr>
        <w:rPr>
          <w:b/>
          <w:bCs/>
        </w:rPr>
      </w:pPr>
      <w:hyperlink r:id="rId18" w:history="1">
        <w:r w:rsidR="00F9618C" w:rsidRPr="00C51A32">
          <w:rPr>
            <w:rStyle w:val="Hyperlink"/>
            <w:b/>
            <w:bCs/>
          </w:rPr>
          <w:t>https://devicepki.idmanagement.gov/certificateprofiles/</w:t>
        </w:r>
      </w:hyperlink>
      <w:r w:rsidR="00F9618C" w:rsidRPr="00C51A32">
        <w:rPr>
          <w:b/>
          <w:bCs/>
        </w:rPr>
        <w:t xml:space="preserve"> </w:t>
      </w:r>
    </w:p>
    <w:p w14:paraId="09A938AA" w14:textId="241D28C5" w:rsidR="00686D2C" w:rsidRPr="00C51A32" w:rsidRDefault="00340915">
      <w:pPr>
        <w:rPr>
          <w:b/>
          <w:bCs/>
        </w:rPr>
      </w:pPr>
      <w:hyperlink r:id="rId19" w:history="1">
        <w:r w:rsidR="00F9618C" w:rsidRPr="00C51A32">
          <w:rPr>
            <w:rStyle w:val="Hyperlink"/>
            <w:b/>
            <w:bCs/>
          </w:rPr>
          <w:t>https://www.gsaig.gov/</w:t>
        </w:r>
      </w:hyperlink>
      <w:r w:rsidR="00F9618C" w:rsidRPr="00C51A32">
        <w:rPr>
          <w:b/>
          <w:bCs/>
        </w:rPr>
        <w:t xml:space="preserve"> </w:t>
      </w:r>
    </w:p>
    <w:p w14:paraId="6CD5F277" w14:textId="02D4F28F" w:rsidR="00B319FE" w:rsidRPr="00C51A32" w:rsidRDefault="00340915">
      <w:pPr>
        <w:rPr>
          <w:b/>
          <w:bCs/>
        </w:rPr>
      </w:pPr>
      <w:hyperlink r:id="rId20" w:history="1">
        <w:r w:rsidR="00F9618C" w:rsidRPr="00C51A32">
          <w:rPr>
            <w:rStyle w:val="Hyperlink"/>
            <w:b/>
            <w:bCs/>
          </w:rPr>
          <w:t>https://www.ignet.gov/</w:t>
        </w:r>
      </w:hyperlink>
      <w:r w:rsidR="00F9618C" w:rsidRPr="00C51A32">
        <w:rPr>
          <w:b/>
          <w:bCs/>
        </w:rPr>
        <w:t xml:space="preserve"> </w:t>
      </w:r>
    </w:p>
    <w:p w14:paraId="025AF949" w14:textId="0CA247DF" w:rsidR="00F9618C" w:rsidRPr="00C51A32" w:rsidRDefault="00340915">
      <w:pPr>
        <w:rPr>
          <w:b/>
          <w:bCs/>
        </w:rPr>
      </w:pPr>
      <w:hyperlink r:id="rId21" w:history="1">
        <w:r w:rsidR="00F9618C" w:rsidRPr="00C51A32">
          <w:rPr>
            <w:rStyle w:val="Hyperlink"/>
            <w:b/>
            <w:bCs/>
          </w:rPr>
          <w:t>https://www.ignet.gov/content/inspectors-general-directory</w:t>
        </w:r>
      </w:hyperlink>
      <w:r w:rsidR="00F9618C" w:rsidRPr="00C51A32">
        <w:rPr>
          <w:b/>
          <w:bCs/>
        </w:rPr>
        <w:t xml:space="preserve"> </w:t>
      </w:r>
    </w:p>
    <w:p w14:paraId="79E24D20" w14:textId="27D00F05" w:rsidR="00B319FE" w:rsidRPr="00C51A32" w:rsidRDefault="00340915">
      <w:pPr>
        <w:rPr>
          <w:b/>
          <w:bCs/>
        </w:rPr>
      </w:pPr>
      <w:hyperlink r:id="rId22" w:history="1">
        <w:r w:rsidR="00F9618C" w:rsidRPr="00C51A32">
          <w:rPr>
            <w:rStyle w:val="Hyperlink"/>
            <w:b/>
            <w:bCs/>
          </w:rPr>
          <w:t>https://www.dodig.mil/Components/Administrative-Investigations/DoD-Hotline/</w:t>
        </w:r>
      </w:hyperlink>
      <w:r w:rsidR="00F9618C" w:rsidRPr="00C51A32">
        <w:rPr>
          <w:b/>
          <w:bCs/>
        </w:rPr>
        <w:t xml:space="preserve"> </w:t>
      </w:r>
    </w:p>
    <w:p w14:paraId="64706D25" w14:textId="77777777" w:rsidR="00287758" w:rsidRPr="00C51A32" w:rsidRDefault="00287758" w:rsidP="00287758">
      <w:pPr>
        <w:shd w:val="clear" w:color="auto" w:fill="FFFFFF"/>
        <w:spacing w:after="0" w:line="240" w:lineRule="auto"/>
        <w:textAlignment w:val="baseline"/>
        <w:rPr>
          <w:rFonts w:ascii="inherit" w:eastAsia="Times New Roman" w:hAnsi="inherit" w:cs="Times New Roman"/>
          <w:b/>
          <w:bCs/>
          <w:smallCaps/>
          <w:color w:val="333333"/>
          <w:sz w:val="40"/>
          <w:szCs w:val="40"/>
        </w:rPr>
      </w:pPr>
      <w:r w:rsidRPr="00C51A32">
        <w:rPr>
          <w:rFonts w:ascii="Times New Roman" w:eastAsia="Times New Roman" w:hAnsi="Times New Roman" w:cs="Times New Roman"/>
          <w:b/>
          <w:bCs/>
          <w:smallCaps/>
          <w:color w:val="335D8B"/>
          <w:sz w:val="40"/>
          <w:szCs w:val="40"/>
          <w:bdr w:val="none" w:sz="0" w:space="0" w:color="auto" w:frame="1"/>
        </w:rPr>
        <w:t>Department of Defense Office of Inspector General</w:t>
      </w:r>
    </w:p>
    <w:p w14:paraId="4818040D" w14:textId="3E8BC0BB" w:rsidR="00287758" w:rsidRPr="00C51A32" w:rsidRDefault="00287758" w:rsidP="00287758">
      <w:pPr>
        <w:shd w:val="clear" w:color="auto" w:fill="FFFFFF"/>
        <w:spacing w:line="240" w:lineRule="auto"/>
        <w:textAlignment w:val="baseline"/>
        <w:rPr>
          <w:rFonts w:ascii="Helvetica" w:eastAsia="Times New Roman" w:hAnsi="Helvetica" w:cs="Times New Roman"/>
          <w:b/>
          <w:bCs/>
          <w:color w:val="333333"/>
          <w:sz w:val="21"/>
          <w:szCs w:val="21"/>
        </w:rPr>
      </w:pPr>
      <w:r w:rsidRPr="00C51A32">
        <w:rPr>
          <w:rFonts w:ascii="Helvetica" w:eastAsia="Times New Roman" w:hAnsi="Helvetica" w:cs="Times New Roman"/>
          <w:b/>
          <w:bCs/>
          <w:color w:val="333333"/>
          <w:sz w:val="21"/>
          <w:szCs w:val="21"/>
        </w:rPr>
        <w:t>Search ::</w:t>
      </w:r>
      <w:r w:rsidRPr="00C51A32">
        <w:rPr>
          <w:rFonts w:ascii="Helvetica" w:eastAsia="Times New Roman" w:hAnsi="Helvetica" w:cs="Times New Roman"/>
          <w:b/>
          <w:bCs/>
          <w:color w:val="333333"/>
          <w:sz w:val="21"/>
          <w:szCs w:val="21"/>
        </w:rPr>
        <w:object w:dxaOrig="225" w:dyaOrig="225" w14:anchorId="007D5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3.25pt;height:18pt" o:ole="">
            <v:imagedata r:id="rId23" o:title=""/>
          </v:shape>
          <w:control r:id="rId24" w:name="DefaultOcxName" w:shapeid="_x0000_i1029"/>
        </w:object>
      </w:r>
      <w:r w:rsidRPr="00C51A32">
        <w:rPr>
          <w:rFonts w:ascii="Helvetica" w:eastAsia="Times New Roman" w:hAnsi="Helvetica" w:cs="Times New Roman"/>
          <w:b/>
          <w:bCs/>
          <w:color w:val="333333"/>
          <w:sz w:val="21"/>
          <w:szCs w:val="21"/>
        </w:rPr>
        <w:t> </w:t>
      </w:r>
      <w:hyperlink r:id="rId25" w:tooltip="Search" w:history="1">
        <w:r w:rsidRPr="00C51A32">
          <w:rPr>
            <w:rFonts w:ascii="Helvetica" w:eastAsia="Times New Roman" w:hAnsi="Helvetica" w:cs="Times New Roman"/>
            <w:b/>
            <w:bCs/>
            <w:color w:val="486591"/>
            <w:sz w:val="21"/>
            <w:szCs w:val="21"/>
            <w:bdr w:val="none" w:sz="0" w:space="0" w:color="auto" w:frame="1"/>
          </w:rPr>
          <w:t>Search</w:t>
        </w:r>
      </w:hyperlink>
    </w:p>
    <w:p w14:paraId="2A38B600" w14:textId="5CAAD55F" w:rsidR="000B0992" w:rsidRDefault="000B0992" w:rsidP="00287758">
      <w:pPr>
        <w:shd w:val="clear" w:color="auto" w:fill="FFFFFF"/>
        <w:spacing w:line="240" w:lineRule="auto"/>
        <w:textAlignment w:val="baseline"/>
        <w:rPr>
          <w:rFonts w:ascii="Helvetica" w:eastAsia="Times New Roman" w:hAnsi="Helvetica" w:cs="Times New Roman"/>
          <w:color w:val="333333"/>
          <w:sz w:val="21"/>
          <w:szCs w:val="21"/>
        </w:rPr>
      </w:pPr>
    </w:p>
    <w:p w14:paraId="20C88045" w14:textId="46ED99FA" w:rsidR="000B0992" w:rsidRDefault="000B0992" w:rsidP="00287758">
      <w:pPr>
        <w:shd w:val="clear" w:color="auto" w:fill="FFFFFF"/>
        <w:spacing w:line="240" w:lineRule="auto"/>
        <w:textAlignment w:val="baseline"/>
        <w:rPr>
          <w:rFonts w:ascii="Helvetica" w:eastAsia="Times New Roman" w:hAnsi="Helvetica" w:cs="Times New Roman"/>
          <w:color w:val="333333"/>
          <w:sz w:val="21"/>
          <w:szCs w:val="21"/>
        </w:rPr>
      </w:pPr>
    </w:p>
    <w:p w14:paraId="2438ED87" w14:textId="36FD287D" w:rsidR="000B0992" w:rsidRDefault="000B0992" w:rsidP="00287758">
      <w:pPr>
        <w:shd w:val="clear" w:color="auto" w:fill="FFFFFF"/>
        <w:spacing w:line="240" w:lineRule="auto"/>
        <w:textAlignment w:val="baseline"/>
        <w:rPr>
          <w:rFonts w:ascii="Helvetica" w:eastAsia="Times New Roman" w:hAnsi="Helvetica" w:cs="Times New Roman"/>
          <w:color w:val="333333"/>
          <w:sz w:val="21"/>
          <w:szCs w:val="21"/>
        </w:rPr>
      </w:pPr>
    </w:p>
    <w:p w14:paraId="5C604355" w14:textId="17FCB3FA" w:rsidR="00287758" w:rsidRDefault="000B0992" w:rsidP="00B319FE">
      <w:pPr>
        <w:shd w:val="clear" w:color="auto" w:fill="FFFFFF"/>
        <w:spacing w:after="0" w:line="240" w:lineRule="auto"/>
        <w:ind w:left="1035" w:right="165"/>
        <w:textAlignment w:val="baseline"/>
      </w:pPr>
      <w:r w:rsidRPr="00C51A32">
        <w:rPr>
          <w:b/>
          <w:bCs/>
        </w:rPr>
        <w:t xml:space="preserve">AUTHORIZED FOR PUBLIC RELEASE---MILITARY WHISTLEBLOWER PROTECTION ACT---PAGE </w:t>
      </w:r>
      <w:r w:rsidR="008B6764" w:rsidRPr="00C51A32">
        <w:rPr>
          <w:b/>
          <w:bCs/>
        </w:rPr>
        <w:t>2</w:t>
      </w:r>
      <w:r w:rsidRPr="00C51A32">
        <w:rPr>
          <w:b/>
          <w:bCs/>
        </w:rPr>
        <w:t xml:space="preserve"> OF </w:t>
      </w:r>
      <w:r w:rsidR="009C0437">
        <w:t>4</w:t>
      </w:r>
    </w:p>
    <w:p w14:paraId="6288746D" w14:textId="27E775FB" w:rsidR="000B0992" w:rsidRDefault="000B0992" w:rsidP="00B319FE">
      <w:pPr>
        <w:shd w:val="clear" w:color="auto" w:fill="FFFFFF"/>
        <w:spacing w:after="0" w:line="240" w:lineRule="auto"/>
        <w:ind w:left="1035" w:right="165"/>
        <w:textAlignment w:val="baseline"/>
      </w:pPr>
    </w:p>
    <w:p w14:paraId="75A5E5BD" w14:textId="278D3AE7" w:rsidR="000B0992" w:rsidRPr="00C51A32" w:rsidRDefault="00B06D1B" w:rsidP="00B06D1B">
      <w:pPr>
        <w:shd w:val="clear" w:color="auto" w:fill="FFFFFF"/>
        <w:spacing w:after="0" w:line="240" w:lineRule="auto"/>
        <w:ind w:left="1035" w:right="165"/>
        <w:textAlignment w:val="baseline"/>
        <w:rPr>
          <w:b/>
          <w:bCs/>
        </w:rPr>
      </w:pPr>
      <w:r>
        <w:t xml:space="preserve">                                                                  </w:t>
      </w:r>
      <w:r w:rsidRPr="00C51A32">
        <w:rPr>
          <w:b/>
          <w:bCs/>
        </w:rPr>
        <w:t xml:space="preserve">     </w:t>
      </w:r>
      <w:r w:rsidR="000B0992" w:rsidRPr="00C51A32">
        <w:rPr>
          <w:b/>
          <w:bCs/>
        </w:rPr>
        <w:t>UNCLASSIFIED</w:t>
      </w:r>
    </w:p>
    <w:p w14:paraId="630D875F" w14:textId="190F38E2" w:rsidR="000B0992" w:rsidRDefault="000B0992" w:rsidP="000B0992">
      <w:pPr>
        <w:shd w:val="clear" w:color="auto" w:fill="FFFFFF"/>
        <w:spacing w:after="0" w:line="240" w:lineRule="auto"/>
        <w:ind w:left="1035" w:right="165"/>
        <w:jc w:val="center"/>
        <w:textAlignment w:val="baseline"/>
      </w:pPr>
    </w:p>
    <w:p w14:paraId="7805E2C1" w14:textId="200096FF" w:rsidR="000B0992" w:rsidRPr="00C51A32" w:rsidRDefault="00223CEC" w:rsidP="00C4240B">
      <w:pPr>
        <w:shd w:val="clear" w:color="auto" w:fill="FFFFFF"/>
        <w:spacing w:after="0" w:line="240" w:lineRule="auto"/>
        <w:ind w:left="1035" w:right="165"/>
        <w:textAlignment w:val="baseline"/>
        <w:rPr>
          <w:b/>
          <w:bCs/>
        </w:rPr>
      </w:pPr>
      <w:r>
        <w:rPr>
          <w:noProof/>
          <w:sz w:val="36"/>
          <w:szCs w:val="36"/>
        </w:rPr>
        <w:lastRenderedPageBreak/>
        <w:drawing>
          <wp:anchor distT="0" distB="0" distL="114300" distR="114300" simplePos="0" relativeHeight="251667456" behindDoc="0" locked="0" layoutInCell="1" allowOverlap="1" wp14:anchorId="2170191C" wp14:editId="75A00485">
            <wp:simplePos x="0" y="0"/>
            <wp:positionH relativeFrom="margin">
              <wp:posOffset>-4267200</wp:posOffset>
            </wp:positionH>
            <wp:positionV relativeFrom="margin">
              <wp:align>center</wp:align>
            </wp:positionV>
            <wp:extent cx="14230350" cy="10169525"/>
            <wp:effectExtent l="0" t="0" r="0" b="3175"/>
            <wp:wrapNone/>
            <wp:docPr id="26" name="Picture 26" descr="A picture containing background pattern&#10;&#10;Description automatically generat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background pattern&#10;&#10;Description automatically generated">
                      <a:hlinkClick r:id="rId26"/>
                    </pic:cNvPr>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14230350" cy="10169525"/>
                    </a:xfrm>
                    <a:prstGeom prst="rect">
                      <a:avLst/>
                    </a:prstGeom>
                  </pic:spPr>
                </pic:pic>
              </a:graphicData>
            </a:graphic>
            <wp14:sizeRelH relativeFrom="margin">
              <wp14:pctWidth>0</wp14:pctWidth>
            </wp14:sizeRelH>
            <wp14:sizeRelV relativeFrom="margin">
              <wp14:pctHeight>0</wp14:pctHeight>
            </wp14:sizeRelV>
          </wp:anchor>
        </w:drawing>
      </w:r>
      <w:r w:rsidR="00C4240B">
        <w:t xml:space="preserve">                                                                          </w:t>
      </w:r>
      <w:r w:rsidR="000B0992" w:rsidRPr="00C51A32">
        <w:rPr>
          <w:b/>
          <w:bCs/>
        </w:rPr>
        <w:t>UNCLASSIFIED</w:t>
      </w:r>
    </w:p>
    <w:p w14:paraId="1A978568" w14:textId="77777777" w:rsidR="000B0992" w:rsidRDefault="000B0992" w:rsidP="000B0992">
      <w:pPr>
        <w:shd w:val="clear" w:color="auto" w:fill="FFFFFF"/>
        <w:spacing w:after="0" w:line="240" w:lineRule="auto"/>
        <w:ind w:left="1035" w:right="165"/>
        <w:jc w:val="center"/>
        <w:textAlignment w:val="baseline"/>
      </w:pPr>
    </w:p>
    <w:p w14:paraId="18A9ECE1" w14:textId="0E220A9D" w:rsidR="000B0992" w:rsidRDefault="000275C8" w:rsidP="000275C8">
      <w:pPr>
        <w:shd w:val="clear" w:color="auto" w:fill="FFFFFF"/>
        <w:spacing w:after="0" w:line="240" w:lineRule="auto"/>
        <w:ind w:right="165"/>
        <w:textAlignment w:val="baseline"/>
      </w:pPr>
      <w:r>
        <w:t xml:space="preserve">                    </w:t>
      </w:r>
      <w:r w:rsidR="000B0992">
        <w:rPr>
          <w:noProof/>
        </w:rPr>
        <w:drawing>
          <wp:inline distT="0" distB="0" distL="0" distR="0" wp14:anchorId="46D79D14" wp14:editId="7CC4872B">
            <wp:extent cx="1041621" cy="1036992"/>
            <wp:effectExtent l="0" t="0" r="6350"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68212" cy="1063464"/>
                    </a:xfrm>
                    <a:prstGeom prst="rect">
                      <a:avLst/>
                    </a:prstGeom>
                  </pic:spPr>
                </pic:pic>
              </a:graphicData>
            </a:graphic>
          </wp:inline>
        </w:drawing>
      </w:r>
      <w:r w:rsidR="00984884">
        <w:t xml:space="preserve"> </w:t>
      </w:r>
      <w:r>
        <w:t xml:space="preserve"> </w:t>
      </w:r>
      <w:r w:rsidR="00984884">
        <w:t xml:space="preserve">  </w:t>
      </w:r>
      <w:r w:rsidR="00984884">
        <w:rPr>
          <w:noProof/>
        </w:rPr>
        <w:drawing>
          <wp:inline distT="0" distB="0" distL="0" distR="0" wp14:anchorId="2D0FF54B" wp14:editId="0E0B6131">
            <wp:extent cx="962108" cy="1050303"/>
            <wp:effectExtent l="0" t="0" r="9525" b="0"/>
            <wp:docPr id="13" name="Picture 1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vector graphics&#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994368" cy="1085520"/>
                    </a:xfrm>
                    <a:prstGeom prst="rect">
                      <a:avLst/>
                    </a:prstGeom>
                  </pic:spPr>
                </pic:pic>
              </a:graphicData>
            </a:graphic>
          </wp:inline>
        </w:drawing>
      </w:r>
      <w:r w:rsidR="00984884">
        <w:t xml:space="preserve">    </w:t>
      </w:r>
      <w:r w:rsidR="00984884">
        <w:rPr>
          <w:noProof/>
        </w:rPr>
        <w:drawing>
          <wp:inline distT="0" distB="0" distL="0" distR="0" wp14:anchorId="2D63FE55" wp14:editId="4CD44E36">
            <wp:extent cx="1057523" cy="1057523"/>
            <wp:effectExtent l="0" t="0" r="9525" b="9525"/>
            <wp:docPr id="14" name="Picture 1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84547" cy="1084547"/>
                    </a:xfrm>
                    <a:prstGeom prst="rect">
                      <a:avLst/>
                    </a:prstGeom>
                  </pic:spPr>
                </pic:pic>
              </a:graphicData>
            </a:graphic>
          </wp:inline>
        </w:drawing>
      </w:r>
      <w:r w:rsidR="00984884">
        <w:t xml:space="preserve">  </w:t>
      </w:r>
      <w:r w:rsidR="00984884">
        <w:rPr>
          <w:noProof/>
        </w:rPr>
        <w:drawing>
          <wp:inline distT="0" distB="0" distL="0" distR="0" wp14:anchorId="797289D5" wp14:editId="4ECB8B0A">
            <wp:extent cx="962952" cy="1089053"/>
            <wp:effectExtent l="0" t="0" r="8890" b="0"/>
            <wp:docPr id="15" name="Picture 1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text, clipart&#10;&#10;Description automatically generated"/>
                    <pic:cNvPicPr/>
                  </pic:nvPicPr>
                  <pic:blipFill>
                    <a:blip r:embed="rId28">
                      <a:extLst>
                        <a:ext uri="{28A0092B-C50C-407E-A947-70E740481C1C}">
                          <a14:useLocalDpi xmlns:a14="http://schemas.microsoft.com/office/drawing/2010/main" val="0"/>
                        </a:ext>
                      </a:extLst>
                    </a:blip>
                    <a:stretch>
                      <a:fillRect/>
                    </a:stretch>
                  </pic:blipFill>
                  <pic:spPr>
                    <a:xfrm>
                      <a:off x="0" y="0"/>
                      <a:ext cx="988819" cy="1118307"/>
                    </a:xfrm>
                    <a:prstGeom prst="rect">
                      <a:avLst/>
                    </a:prstGeom>
                  </pic:spPr>
                </pic:pic>
              </a:graphicData>
            </a:graphic>
          </wp:inline>
        </w:drawing>
      </w:r>
      <w:r w:rsidR="00984884">
        <w:t xml:space="preserve">  </w:t>
      </w:r>
      <w:r w:rsidR="00984884">
        <w:rPr>
          <w:noProof/>
        </w:rPr>
        <w:drawing>
          <wp:inline distT="0" distB="0" distL="0" distR="0" wp14:anchorId="585E3BB1" wp14:editId="5432B6EC">
            <wp:extent cx="901975" cy="1073352"/>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pic:nvPicPr>
                  <pic:blipFill>
                    <a:blip r:embed="rId29">
                      <a:extLst>
                        <a:ext uri="{28A0092B-C50C-407E-A947-70E740481C1C}">
                          <a14:useLocalDpi xmlns:a14="http://schemas.microsoft.com/office/drawing/2010/main" val="0"/>
                        </a:ext>
                      </a:extLst>
                    </a:blip>
                    <a:stretch>
                      <a:fillRect/>
                    </a:stretch>
                  </pic:blipFill>
                  <pic:spPr>
                    <a:xfrm>
                      <a:off x="0" y="0"/>
                      <a:ext cx="940169" cy="1118803"/>
                    </a:xfrm>
                    <a:prstGeom prst="rect">
                      <a:avLst/>
                    </a:prstGeom>
                  </pic:spPr>
                </pic:pic>
              </a:graphicData>
            </a:graphic>
          </wp:inline>
        </w:drawing>
      </w:r>
    </w:p>
    <w:p w14:paraId="530B4AE1" w14:textId="77777777" w:rsidR="000275C8" w:rsidRDefault="000275C8" w:rsidP="000275C8">
      <w:pPr>
        <w:shd w:val="clear" w:color="auto" w:fill="FFFFFF"/>
        <w:spacing w:after="0" w:line="240" w:lineRule="auto"/>
        <w:ind w:left="1035" w:right="165"/>
        <w:textAlignment w:val="baseline"/>
      </w:pPr>
    </w:p>
    <w:p w14:paraId="39152E6D" w14:textId="4AFDEEB8" w:rsidR="000275C8" w:rsidRPr="00C51A32" w:rsidRDefault="000275C8" w:rsidP="000275C8">
      <w:pPr>
        <w:shd w:val="clear" w:color="auto" w:fill="FFFFFF"/>
        <w:spacing w:after="0" w:line="240" w:lineRule="auto"/>
        <w:ind w:left="1035" w:right="165"/>
        <w:textAlignment w:val="baseline"/>
        <w:rPr>
          <w:b/>
          <w:bCs/>
          <w:u w:val="single"/>
        </w:rPr>
      </w:pPr>
      <w:r>
        <w:t xml:space="preserve">                              </w:t>
      </w:r>
      <w:r w:rsidRPr="00C51A32">
        <w:rPr>
          <w:b/>
          <w:bCs/>
          <w:u w:val="single"/>
        </w:rPr>
        <w:t>MILITARY WHISTLEBLOWER PROTECTION ACT COMMUNICATION</w:t>
      </w:r>
    </w:p>
    <w:p w14:paraId="664F9219" w14:textId="15A4C8EA" w:rsidR="000B0992" w:rsidRDefault="000B0992" w:rsidP="000B0992">
      <w:pPr>
        <w:shd w:val="clear" w:color="auto" w:fill="FFFFFF"/>
        <w:spacing w:after="0" w:line="240" w:lineRule="auto"/>
        <w:ind w:left="1035" w:right="165"/>
        <w:jc w:val="center"/>
        <w:textAlignment w:val="baseline"/>
      </w:pPr>
    </w:p>
    <w:p w14:paraId="6DBC67D6" w14:textId="6FE86ABC" w:rsidR="000B0992" w:rsidRDefault="000B0992" w:rsidP="000B0992">
      <w:pPr>
        <w:shd w:val="clear" w:color="auto" w:fill="FFFFFF"/>
        <w:spacing w:after="0" w:line="240" w:lineRule="auto"/>
        <w:ind w:left="1035" w:right="165"/>
        <w:jc w:val="center"/>
        <w:textAlignment w:val="baseline"/>
      </w:pPr>
    </w:p>
    <w:p w14:paraId="09A1D8F8" w14:textId="77777777" w:rsidR="00F01D5A" w:rsidRPr="00C51A32" w:rsidRDefault="00F01D5A" w:rsidP="00F01D5A">
      <w:pPr>
        <w:shd w:val="clear" w:color="auto" w:fill="FFFFFF"/>
        <w:spacing w:before="300" w:after="150" w:line="240" w:lineRule="auto"/>
        <w:textAlignment w:val="baseline"/>
        <w:outlineLvl w:val="0"/>
        <w:rPr>
          <w:rFonts w:ascii="Helvetica" w:eastAsia="Times New Roman" w:hAnsi="Helvetica" w:cs="Times New Roman"/>
          <w:b/>
          <w:bCs/>
          <w:color w:val="444444"/>
          <w:kern w:val="36"/>
          <w:sz w:val="40"/>
          <w:szCs w:val="40"/>
        </w:rPr>
      </w:pPr>
      <w:r w:rsidRPr="00C51A32">
        <w:rPr>
          <w:rFonts w:ascii="Helvetica" w:eastAsia="Times New Roman" w:hAnsi="Helvetica" w:cs="Times New Roman"/>
          <w:b/>
          <w:bCs/>
          <w:color w:val="444444"/>
          <w:kern w:val="36"/>
          <w:sz w:val="40"/>
          <w:szCs w:val="40"/>
        </w:rPr>
        <w:t>Administrative Investigations</w:t>
      </w:r>
    </w:p>
    <w:p w14:paraId="5F6EA23A" w14:textId="77777777" w:rsidR="00F01D5A" w:rsidRPr="00C51A32" w:rsidRDefault="00340915" w:rsidP="00F01D5A">
      <w:pPr>
        <w:numPr>
          <w:ilvl w:val="0"/>
          <w:numId w:val="2"/>
        </w:numPr>
        <w:shd w:val="clear" w:color="auto" w:fill="FFFFFF"/>
        <w:spacing w:after="0" w:line="240" w:lineRule="auto"/>
        <w:ind w:left="990"/>
        <w:textAlignment w:val="baseline"/>
        <w:rPr>
          <w:rFonts w:ascii="Helvetica" w:eastAsia="Times New Roman" w:hAnsi="Helvetica" w:cs="Times New Roman"/>
          <w:b/>
          <w:bCs/>
          <w:color w:val="444444"/>
          <w:sz w:val="21"/>
          <w:szCs w:val="21"/>
        </w:rPr>
      </w:pPr>
      <w:hyperlink r:id="rId30" w:history="1">
        <w:r w:rsidR="00F01D5A" w:rsidRPr="00C51A32">
          <w:rPr>
            <w:rFonts w:ascii="Helvetica" w:eastAsia="Times New Roman" w:hAnsi="Helvetica" w:cs="Times New Roman"/>
            <w:b/>
            <w:bCs/>
            <w:color w:val="B41019"/>
            <w:sz w:val="21"/>
            <w:szCs w:val="21"/>
            <w:u w:val="single"/>
            <w:bdr w:val="none" w:sz="0" w:space="0" w:color="auto" w:frame="1"/>
          </w:rPr>
          <w:t>Investigations of Senior Officials</w:t>
        </w:r>
      </w:hyperlink>
    </w:p>
    <w:p w14:paraId="6E41A731" w14:textId="67B7F2AB" w:rsidR="00686D2C" w:rsidRDefault="00686D2C"/>
    <w:p w14:paraId="08353683" w14:textId="77777777" w:rsidR="005A2A2E" w:rsidRPr="00C51A32" w:rsidRDefault="00340915" w:rsidP="003F01A8">
      <w:pPr>
        <w:shd w:val="clear" w:color="auto" w:fill="FFFFFF"/>
        <w:spacing w:after="0" w:line="240" w:lineRule="auto"/>
        <w:rPr>
          <w:rFonts w:ascii="Roboto" w:eastAsia="Times New Roman" w:hAnsi="Roboto" w:cs="Times New Roman"/>
          <w:b/>
          <w:bCs/>
          <w:color w:val="202124"/>
        </w:rPr>
      </w:pPr>
      <w:hyperlink r:id="rId31" w:history="1">
        <w:r w:rsidR="00064FFF" w:rsidRPr="00C51A32">
          <w:rPr>
            <w:rStyle w:val="Hyperlink"/>
            <w:rFonts w:ascii="Roboto" w:eastAsia="Times New Roman" w:hAnsi="Roboto" w:cs="Times New Roman"/>
            <w:b/>
            <w:bCs/>
          </w:rPr>
          <w:t>https://www.dodig.mil/Components/Administrative-Investigations/Investigations-of-Senior-Officials/</w:t>
        </w:r>
      </w:hyperlink>
      <w:r w:rsidR="00064FFF" w:rsidRPr="00C51A32">
        <w:rPr>
          <w:rFonts w:ascii="Roboto" w:eastAsia="Times New Roman" w:hAnsi="Roboto" w:cs="Times New Roman"/>
          <w:b/>
          <w:bCs/>
          <w:color w:val="202124"/>
        </w:rPr>
        <w:t xml:space="preserve"> </w:t>
      </w:r>
    </w:p>
    <w:p w14:paraId="19F09B98" w14:textId="39E3DE8B" w:rsidR="005A2A2E" w:rsidRDefault="005A2A2E" w:rsidP="005A2A2E">
      <w:pPr>
        <w:shd w:val="clear" w:color="auto" w:fill="FFFFFF"/>
        <w:spacing w:before="300" w:after="150" w:line="240" w:lineRule="auto"/>
        <w:textAlignment w:val="baseline"/>
        <w:outlineLvl w:val="0"/>
        <w:rPr>
          <w:rFonts w:ascii="Helvetica" w:eastAsia="Times New Roman" w:hAnsi="Helvetica" w:cs="Times New Roman"/>
          <w:b/>
          <w:bCs/>
          <w:color w:val="444444"/>
          <w:kern w:val="36"/>
          <w:sz w:val="36"/>
          <w:szCs w:val="36"/>
        </w:rPr>
      </w:pPr>
      <w:r w:rsidRPr="005A2A2E">
        <w:rPr>
          <w:rFonts w:ascii="Helvetica" w:eastAsia="Times New Roman" w:hAnsi="Helvetica" w:cs="Times New Roman"/>
          <w:b/>
          <w:bCs/>
          <w:color w:val="444444"/>
          <w:kern w:val="36"/>
          <w:sz w:val="36"/>
          <w:szCs w:val="36"/>
        </w:rPr>
        <w:t>Investigations of Senior Officials</w:t>
      </w:r>
    </w:p>
    <w:p w14:paraId="33DBA087" w14:textId="77777777" w:rsidR="004514E1" w:rsidRPr="00DA5834" w:rsidRDefault="004514E1" w:rsidP="004514E1">
      <w:pPr>
        <w:shd w:val="clear" w:color="auto" w:fill="FFFFFF"/>
        <w:spacing w:after="0" w:line="240" w:lineRule="auto"/>
        <w:textAlignment w:val="baseline"/>
        <w:outlineLvl w:val="2"/>
        <w:rPr>
          <w:rFonts w:ascii="Helvetica" w:eastAsia="Times New Roman" w:hAnsi="Helvetica" w:cs="Times New Roman"/>
          <w:b/>
          <w:bCs/>
          <w:color w:val="444444"/>
          <w:sz w:val="36"/>
          <w:szCs w:val="36"/>
        </w:rPr>
      </w:pPr>
      <w:r w:rsidRPr="00DA5834">
        <w:rPr>
          <w:rFonts w:ascii="Helvetica" w:eastAsia="Times New Roman" w:hAnsi="Helvetica" w:cs="Times New Roman"/>
          <w:b/>
          <w:bCs/>
          <w:color w:val="444444"/>
          <w:sz w:val="36"/>
          <w:szCs w:val="36"/>
          <w:bdr w:val="none" w:sz="0" w:space="0" w:color="auto" w:frame="1"/>
        </w:rPr>
        <w:t>Mr. Anthony Jones, Director</w:t>
      </w:r>
    </w:p>
    <w:p w14:paraId="59149CD6" w14:textId="338D8D41" w:rsidR="005A2A2E" w:rsidRPr="00DA5834" w:rsidRDefault="005A2A2E" w:rsidP="003F01A8">
      <w:pPr>
        <w:shd w:val="clear" w:color="auto" w:fill="FFFFFF"/>
        <w:spacing w:after="0" w:line="240" w:lineRule="auto"/>
        <w:rPr>
          <w:rStyle w:val="Hyperlink"/>
          <w:rFonts w:ascii="Roboto" w:eastAsia="Times New Roman" w:hAnsi="Roboto" w:cs="Times New Roman"/>
          <w:b/>
          <w:bCs/>
          <w:sz w:val="24"/>
          <w:szCs w:val="24"/>
        </w:rPr>
      </w:pPr>
      <w:r w:rsidRPr="00DA5834">
        <w:rPr>
          <w:rFonts w:ascii="Roboto" w:eastAsia="Times New Roman" w:hAnsi="Roboto" w:cs="Times New Roman"/>
          <w:b/>
          <w:bCs/>
          <w:color w:val="1A0DAB"/>
          <w:sz w:val="24"/>
          <w:szCs w:val="24"/>
          <w:u w:val="single"/>
        </w:rPr>
        <w:fldChar w:fldCharType="begin"/>
      </w:r>
      <w:r w:rsidR="008E0586" w:rsidRPr="00DA5834">
        <w:rPr>
          <w:rFonts w:ascii="Roboto" w:eastAsia="Times New Roman" w:hAnsi="Roboto" w:cs="Times New Roman"/>
          <w:b/>
          <w:bCs/>
          <w:color w:val="1A0DAB"/>
          <w:sz w:val="24"/>
          <w:szCs w:val="24"/>
          <w:u w:val="single"/>
        </w:rPr>
        <w:instrText>HYPERLINK "https://d.docs.live.net/d4661df89efddb1a/Anthony Jones Member of the Constituents Foundation club ...https:/www.clubmadrid.org › miembro › anthony-jones"</w:instrText>
      </w:r>
      <w:r w:rsidRPr="00DA5834">
        <w:rPr>
          <w:rFonts w:ascii="Roboto" w:eastAsia="Times New Roman" w:hAnsi="Roboto" w:cs="Times New Roman"/>
          <w:b/>
          <w:bCs/>
          <w:color w:val="1A0DAB"/>
          <w:sz w:val="24"/>
          <w:szCs w:val="24"/>
          <w:u w:val="single"/>
        </w:rPr>
        <w:fldChar w:fldCharType="separate"/>
      </w:r>
    </w:p>
    <w:p w14:paraId="06D1A5E5" w14:textId="77777777" w:rsidR="005A2A2E" w:rsidRPr="00DA5834" w:rsidRDefault="005A2A2E" w:rsidP="003F01A8">
      <w:pPr>
        <w:shd w:val="clear" w:color="auto" w:fill="FFFFFF"/>
        <w:spacing w:after="45" w:line="240" w:lineRule="auto"/>
        <w:outlineLvl w:val="2"/>
        <w:rPr>
          <w:rStyle w:val="Hyperlink"/>
          <w:rFonts w:ascii="Times New Roman" w:eastAsia="Times New Roman" w:hAnsi="Times New Roman" w:cs="Times New Roman"/>
          <w:b/>
          <w:bCs/>
          <w:sz w:val="30"/>
          <w:szCs w:val="30"/>
        </w:rPr>
      </w:pPr>
      <w:r w:rsidRPr="00DA5834">
        <w:rPr>
          <w:rStyle w:val="Hyperlink"/>
          <w:rFonts w:ascii="Roboto" w:eastAsia="Times New Roman" w:hAnsi="Roboto" w:cs="Times New Roman"/>
          <w:b/>
          <w:bCs/>
          <w:sz w:val="30"/>
          <w:szCs w:val="30"/>
        </w:rPr>
        <w:t>Anthony Jones Member of the Constituents Foundation club ...</w:t>
      </w:r>
    </w:p>
    <w:p w14:paraId="33D6081A" w14:textId="77777777" w:rsidR="005A2A2E" w:rsidRPr="00DA5834" w:rsidRDefault="005A2A2E" w:rsidP="003F01A8">
      <w:pPr>
        <w:shd w:val="clear" w:color="auto" w:fill="FFFFFF"/>
        <w:spacing w:after="0" w:line="240" w:lineRule="auto"/>
        <w:rPr>
          <w:rStyle w:val="Hyperlink"/>
          <w:rFonts w:ascii="Roboto" w:eastAsia="Times New Roman" w:hAnsi="Roboto" w:cs="Times New Roman"/>
          <w:b/>
          <w:bCs/>
          <w:sz w:val="24"/>
          <w:szCs w:val="24"/>
        </w:rPr>
      </w:pPr>
      <w:r w:rsidRPr="00DA5834">
        <w:rPr>
          <w:rStyle w:val="Hyperlink"/>
          <w:rFonts w:ascii="Roboto" w:eastAsia="Times New Roman" w:hAnsi="Roboto" w:cs="Times New Roman"/>
          <w:b/>
          <w:bCs/>
          <w:sz w:val="21"/>
          <w:szCs w:val="21"/>
        </w:rPr>
        <w:t xml:space="preserve">https://www.clubmadrid.org › </w:t>
      </w:r>
      <w:proofErr w:type="spellStart"/>
      <w:r w:rsidRPr="00DA5834">
        <w:rPr>
          <w:rStyle w:val="Hyperlink"/>
          <w:rFonts w:ascii="Roboto" w:eastAsia="Times New Roman" w:hAnsi="Roboto" w:cs="Times New Roman"/>
          <w:b/>
          <w:bCs/>
          <w:sz w:val="21"/>
          <w:szCs w:val="21"/>
        </w:rPr>
        <w:t>miembro</w:t>
      </w:r>
      <w:proofErr w:type="spellEnd"/>
      <w:r w:rsidRPr="00DA5834">
        <w:rPr>
          <w:rStyle w:val="Hyperlink"/>
          <w:rFonts w:ascii="Roboto" w:eastAsia="Times New Roman" w:hAnsi="Roboto" w:cs="Times New Roman"/>
          <w:b/>
          <w:bCs/>
          <w:sz w:val="21"/>
          <w:szCs w:val="21"/>
        </w:rPr>
        <w:t xml:space="preserve"> › </w:t>
      </w:r>
      <w:proofErr w:type="spellStart"/>
      <w:r w:rsidRPr="00DA5834">
        <w:rPr>
          <w:rStyle w:val="Hyperlink"/>
          <w:rFonts w:ascii="Roboto" w:eastAsia="Times New Roman" w:hAnsi="Roboto" w:cs="Times New Roman"/>
          <w:b/>
          <w:bCs/>
          <w:sz w:val="21"/>
          <w:szCs w:val="21"/>
        </w:rPr>
        <w:t>anthony</w:t>
      </w:r>
      <w:proofErr w:type="spellEnd"/>
      <w:r w:rsidRPr="00DA5834">
        <w:rPr>
          <w:rStyle w:val="Hyperlink"/>
          <w:rFonts w:ascii="Roboto" w:eastAsia="Times New Roman" w:hAnsi="Roboto" w:cs="Times New Roman"/>
          <w:b/>
          <w:bCs/>
          <w:sz w:val="21"/>
          <w:szCs w:val="21"/>
        </w:rPr>
        <w:t>-jones</w:t>
      </w:r>
    </w:p>
    <w:p w14:paraId="08A911D7" w14:textId="350192FB" w:rsidR="003F01A8" w:rsidRPr="00DA5834" w:rsidRDefault="005A2A2E" w:rsidP="003F01A8">
      <w:pPr>
        <w:shd w:val="clear" w:color="auto" w:fill="FFFFFF"/>
        <w:spacing w:after="0" w:line="240" w:lineRule="auto"/>
        <w:rPr>
          <w:rFonts w:ascii="Roboto" w:eastAsia="Times New Roman" w:hAnsi="Roboto" w:cs="Times New Roman"/>
          <w:b/>
          <w:bCs/>
          <w:color w:val="202124"/>
          <w:sz w:val="24"/>
          <w:szCs w:val="24"/>
        </w:rPr>
      </w:pPr>
      <w:r w:rsidRPr="00DA5834">
        <w:rPr>
          <w:rFonts w:ascii="Roboto" w:eastAsia="Times New Roman" w:hAnsi="Roboto" w:cs="Times New Roman"/>
          <w:b/>
          <w:bCs/>
          <w:color w:val="1A0DAB"/>
          <w:sz w:val="24"/>
          <w:szCs w:val="24"/>
          <w:u w:val="single"/>
        </w:rPr>
        <w:fldChar w:fldCharType="end"/>
      </w:r>
    </w:p>
    <w:p w14:paraId="591E1C7A" w14:textId="77777777" w:rsidR="003F01A8" w:rsidRPr="00E01371" w:rsidRDefault="003F01A8" w:rsidP="003F01A8">
      <w:pPr>
        <w:shd w:val="clear" w:color="auto" w:fill="FFFFFF"/>
        <w:spacing w:after="0" w:line="240" w:lineRule="auto"/>
        <w:rPr>
          <w:rFonts w:ascii="Roboto" w:eastAsia="Times New Roman" w:hAnsi="Roboto" w:cs="Times New Roman"/>
          <w:b/>
          <w:bCs/>
          <w:color w:val="4D5156"/>
          <w:sz w:val="21"/>
          <w:szCs w:val="21"/>
        </w:rPr>
      </w:pPr>
      <w:r w:rsidRPr="00E01371">
        <w:rPr>
          <w:rFonts w:ascii="Roboto" w:eastAsia="Times New Roman" w:hAnsi="Roboto" w:cs="Times New Roman"/>
          <w:b/>
          <w:bCs/>
          <w:color w:val="4D5156"/>
          <w:sz w:val="21"/>
          <w:szCs w:val="21"/>
        </w:rPr>
        <w:t>At present </w:t>
      </w:r>
      <w:r w:rsidRPr="00E01371">
        <w:rPr>
          <w:rFonts w:ascii="Roboto" w:eastAsia="Times New Roman" w:hAnsi="Roboto" w:cs="Times New Roman"/>
          <w:b/>
          <w:bCs/>
          <w:color w:val="5F6368"/>
          <w:sz w:val="21"/>
          <w:szCs w:val="21"/>
        </w:rPr>
        <w:t>Dr</w:t>
      </w:r>
      <w:r w:rsidRPr="00E01371">
        <w:rPr>
          <w:rFonts w:ascii="Roboto" w:eastAsia="Times New Roman" w:hAnsi="Roboto" w:cs="Times New Roman"/>
          <w:b/>
          <w:bCs/>
          <w:color w:val="4D5156"/>
          <w:sz w:val="21"/>
          <w:szCs w:val="21"/>
        </w:rPr>
        <w:t>. </w:t>
      </w:r>
      <w:r w:rsidRPr="00E01371">
        <w:rPr>
          <w:rFonts w:ascii="Roboto" w:eastAsia="Times New Roman" w:hAnsi="Roboto" w:cs="Times New Roman"/>
          <w:b/>
          <w:bCs/>
          <w:color w:val="5F6368"/>
          <w:sz w:val="21"/>
          <w:szCs w:val="21"/>
        </w:rPr>
        <w:t>Jones</w:t>
      </w:r>
      <w:r w:rsidRPr="00E01371">
        <w:rPr>
          <w:rFonts w:ascii="Roboto" w:eastAsia="Times New Roman" w:hAnsi="Roboto" w:cs="Times New Roman"/>
          <w:b/>
          <w:bCs/>
          <w:color w:val="4D5156"/>
          <w:sz w:val="21"/>
          <w:szCs w:val="21"/>
        </w:rPr>
        <w:t> is Vice President and Executive </w:t>
      </w:r>
      <w:r w:rsidRPr="00E01371">
        <w:rPr>
          <w:rFonts w:ascii="Roboto" w:eastAsia="Times New Roman" w:hAnsi="Roboto" w:cs="Times New Roman"/>
          <w:b/>
          <w:bCs/>
          <w:color w:val="5F6368"/>
          <w:sz w:val="21"/>
          <w:szCs w:val="21"/>
        </w:rPr>
        <w:t>Director</w:t>
      </w:r>
      <w:r w:rsidRPr="00E01371">
        <w:rPr>
          <w:rFonts w:ascii="Roboto" w:eastAsia="Times New Roman" w:hAnsi="Roboto" w:cs="Times New Roman"/>
          <w:b/>
          <w:bCs/>
          <w:color w:val="4D5156"/>
          <w:sz w:val="21"/>
          <w:szCs w:val="21"/>
        </w:rPr>
        <w:t> of the Gorbachev Foundation of North America and Professor of Sociology and Anthropology, since ...</w:t>
      </w:r>
    </w:p>
    <w:p w14:paraId="16E56B4E" w14:textId="7A52595D" w:rsidR="00686D2C" w:rsidRPr="00E01371" w:rsidRDefault="00686D2C">
      <w:pPr>
        <w:rPr>
          <w:b/>
          <w:bCs/>
        </w:rPr>
      </w:pPr>
    </w:p>
    <w:p w14:paraId="443B304F" w14:textId="4992CE49" w:rsidR="00686D2C" w:rsidRPr="00E01371" w:rsidRDefault="00340915">
      <w:pPr>
        <w:rPr>
          <w:b/>
          <w:bCs/>
        </w:rPr>
      </w:pPr>
      <w:hyperlink r:id="rId32" w:history="1">
        <w:r w:rsidR="00F42CC2" w:rsidRPr="00E01371">
          <w:rPr>
            <w:rStyle w:val="Hyperlink"/>
            <w:b/>
            <w:bCs/>
          </w:rPr>
          <w:t>https://clubmadrid.org/miembro/anthony-jones/</w:t>
        </w:r>
      </w:hyperlink>
      <w:r w:rsidR="00F42CC2" w:rsidRPr="00E01371">
        <w:rPr>
          <w:b/>
          <w:bCs/>
        </w:rPr>
        <w:t xml:space="preserve"> </w:t>
      </w:r>
    </w:p>
    <w:p w14:paraId="30283691" w14:textId="799C7780" w:rsidR="00686D2C" w:rsidRPr="00E01371" w:rsidRDefault="00340915">
      <w:pPr>
        <w:rPr>
          <w:b/>
          <w:bCs/>
        </w:rPr>
      </w:pPr>
      <w:hyperlink r:id="rId33" w:history="1">
        <w:r w:rsidR="00A946E4" w:rsidRPr="00E01371">
          <w:rPr>
            <w:rStyle w:val="Hyperlink"/>
            <w:b/>
            <w:bCs/>
          </w:rPr>
          <w:t>https://clubmadrid.org/club-de-madrid/partnerships/</w:t>
        </w:r>
      </w:hyperlink>
      <w:r w:rsidR="00A946E4" w:rsidRPr="00E01371">
        <w:rPr>
          <w:b/>
          <w:bCs/>
        </w:rPr>
        <w:t xml:space="preserve"> </w:t>
      </w:r>
    </w:p>
    <w:p w14:paraId="617D8A9B" w14:textId="49BA3CA1" w:rsidR="00686D2C" w:rsidRPr="00E01371" w:rsidRDefault="00340915">
      <w:pPr>
        <w:rPr>
          <w:b/>
          <w:bCs/>
        </w:rPr>
      </w:pPr>
      <w:hyperlink r:id="rId34" w:history="1">
        <w:r w:rsidR="003E7A56" w:rsidRPr="00E01371">
          <w:rPr>
            <w:rStyle w:val="Hyperlink"/>
            <w:b/>
            <w:bCs/>
          </w:rPr>
          <w:t>https://clubmadrid.org/contact/</w:t>
        </w:r>
      </w:hyperlink>
      <w:r w:rsidR="003E7A56" w:rsidRPr="00E01371">
        <w:rPr>
          <w:b/>
          <w:bCs/>
        </w:rPr>
        <w:t xml:space="preserve"> </w:t>
      </w:r>
    </w:p>
    <w:p w14:paraId="07226D3C" w14:textId="08509385" w:rsidR="00686D2C" w:rsidRPr="00E01371" w:rsidRDefault="00340915">
      <w:pPr>
        <w:rPr>
          <w:b/>
          <w:bCs/>
        </w:rPr>
      </w:pPr>
      <w:hyperlink r:id="rId35" w:history="1">
        <w:r w:rsidR="009501B1" w:rsidRPr="00E01371">
          <w:rPr>
            <w:rStyle w:val="Hyperlink"/>
            <w:b/>
            <w:bCs/>
          </w:rPr>
          <w:t>https://clubmadrid.org/who/?fwp_categories=full-members</w:t>
        </w:r>
      </w:hyperlink>
      <w:r w:rsidR="009501B1" w:rsidRPr="00E01371">
        <w:rPr>
          <w:b/>
          <w:bCs/>
        </w:rPr>
        <w:t xml:space="preserve"> </w:t>
      </w:r>
    </w:p>
    <w:p w14:paraId="16381576" w14:textId="276C1399" w:rsidR="006400B3" w:rsidRPr="00E01371" w:rsidRDefault="00340915">
      <w:pPr>
        <w:rPr>
          <w:b/>
          <w:bCs/>
        </w:rPr>
      </w:pPr>
      <w:hyperlink r:id="rId36" w:history="1">
        <w:r w:rsidR="006400B3" w:rsidRPr="00E01371">
          <w:rPr>
            <w:rStyle w:val="Hyperlink"/>
            <w:b/>
            <w:bCs/>
          </w:rPr>
          <w:t>file:///C:/Users/maver/Downloads/List-of-members-brochure-CdM-2022-digital-1.pdf</w:t>
        </w:r>
      </w:hyperlink>
      <w:r w:rsidR="006400B3" w:rsidRPr="00E01371">
        <w:rPr>
          <w:b/>
          <w:bCs/>
        </w:rPr>
        <w:t xml:space="preserve"> </w:t>
      </w:r>
    </w:p>
    <w:p w14:paraId="78389039" w14:textId="060F53F0" w:rsidR="00FF5355" w:rsidRPr="00E01371" w:rsidRDefault="00340915">
      <w:pPr>
        <w:rPr>
          <w:b/>
          <w:bCs/>
        </w:rPr>
      </w:pPr>
      <w:hyperlink r:id="rId37" w:tgtFrame="_blank" w:history="1">
        <w:r w:rsidR="00FF5355" w:rsidRPr="00E01371">
          <w:rPr>
            <w:rFonts w:ascii="Helvetica" w:hAnsi="Helvetica"/>
            <w:b/>
            <w:bCs/>
            <w:color w:val="B4163F"/>
            <w:u w:val="single"/>
          </w:rPr>
          <w:t>List of Members</w:t>
        </w:r>
      </w:hyperlink>
      <w:r w:rsidR="009C0437" w:rsidRPr="00E01371">
        <w:rPr>
          <w:b/>
          <w:bCs/>
        </w:rPr>
        <w:t xml:space="preserve"> INCLUD</w:t>
      </w:r>
      <w:r w:rsidR="00144E70" w:rsidRPr="00E01371">
        <w:rPr>
          <w:b/>
          <w:bCs/>
        </w:rPr>
        <w:t xml:space="preserve">ING, BUT NOT LIMITED TO, </w:t>
      </w:r>
      <w:r w:rsidR="009C0437" w:rsidRPr="00E01371">
        <w:rPr>
          <w:b/>
          <w:bCs/>
        </w:rPr>
        <w:t>WILLIAM J. CLINTON</w:t>
      </w:r>
      <w:r w:rsidR="00144E70" w:rsidRPr="00E01371">
        <w:rPr>
          <w:b/>
          <w:bCs/>
        </w:rPr>
        <w:t xml:space="preserve"> AND MIKAIL GORBACHEV.</w:t>
      </w:r>
    </w:p>
    <w:p w14:paraId="1E89FA34" w14:textId="505A1071" w:rsidR="00D5159E" w:rsidRDefault="00340915">
      <w:hyperlink r:id="rId38" w:history="1">
        <w:r w:rsidR="00223CEC" w:rsidRPr="00223CEC">
          <w:rPr>
            <w:color w:val="0000FF"/>
            <w:u w:val="single"/>
          </w:rPr>
          <w:t>List-of-participants_AC-2012-LR_12.12_CLINTON_FOUNDATION_CLUB MADRID.pdf</w:t>
        </w:r>
      </w:hyperlink>
      <w:r w:rsidR="00223CEC">
        <w:t xml:space="preserve"> </w:t>
      </w:r>
    </w:p>
    <w:p w14:paraId="00461314" w14:textId="7B2B0B3F" w:rsidR="009501B1" w:rsidRDefault="009501B1"/>
    <w:p w14:paraId="3D5B7B7B" w14:textId="799CE071" w:rsidR="00845F97" w:rsidRPr="00E01371" w:rsidRDefault="00845F97">
      <w:pPr>
        <w:rPr>
          <w:b/>
          <w:bCs/>
        </w:rPr>
      </w:pPr>
    </w:p>
    <w:p w14:paraId="125B4930" w14:textId="1347F78F" w:rsidR="00845F97" w:rsidRPr="00E01371" w:rsidRDefault="00845F97" w:rsidP="00845F97">
      <w:pPr>
        <w:jc w:val="center"/>
        <w:rPr>
          <w:b/>
          <w:bCs/>
        </w:rPr>
      </w:pPr>
      <w:r w:rsidRPr="00E01371">
        <w:rPr>
          <w:b/>
          <w:bCs/>
        </w:rPr>
        <w:t xml:space="preserve">AUTHORIZED FOR PUBLIC RELEASE---MILITARY WHISTLEBLOWER PROTECTION ACT---PAGE </w:t>
      </w:r>
      <w:r w:rsidR="008B6764" w:rsidRPr="00E01371">
        <w:rPr>
          <w:b/>
          <w:bCs/>
        </w:rPr>
        <w:t>3</w:t>
      </w:r>
      <w:r w:rsidRPr="00E01371">
        <w:rPr>
          <w:b/>
          <w:bCs/>
        </w:rPr>
        <w:t xml:space="preserve"> OF </w:t>
      </w:r>
      <w:r w:rsidR="009C0437" w:rsidRPr="00E01371">
        <w:rPr>
          <w:b/>
          <w:bCs/>
        </w:rPr>
        <w:t>4</w:t>
      </w:r>
    </w:p>
    <w:p w14:paraId="4CD9CB67" w14:textId="18963FCE" w:rsidR="00845F97" w:rsidRPr="00E01371" w:rsidRDefault="00845F97" w:rsidP="00845F97">
      <w:pPr>
        <w:jc w:val="center"/>
        <w:rPr>
          <w:b/>
          <w:bCs/>
        </w:rPr>
      </w:pPr>
      <w:r w:rsidRPr="00E01371">
        <w:rPr>
          <w:b/>
          <w:bCs/>
        </w:rPr>
        <w:t>UNCLASSIFIED</w:t>
      </w:r>
    </w:p>
    <w:p w14:paraId="571A8EF0" w14:textId="30EA6382" w:rsidR="00737072" w:rsidRDefault="00737072" w:rsidP="00845F97">
      <w:pPr>
        <w:jc w:val="center"/>
      </w:pPr>
    </w:p>
    <w:p w14:paraId="2AF82F4B" w14:textId="0E3B2B83" w:rsidR="00737072" w:rsidRDefault="00737072" w:rsidP="00845F97">
      <w:pPr>
        <w:jc w:val="center"/>
      </w:pPr>
    </w:p>
    <w:p w14:paraId="0F00FD36" w14:textId="21EBA778" w:rsidR="00737072" w:rsidRPr="00E01371" w:rsidRDefault="007449DA" w:rsidP="00845F97">
      <w:pPr>
        <w:jc w:val="center"/>
        <w:rPr>
          <w:b/>
          <w:bCs/>
        </w:rPr>
      </w:pPr>
      <w:r>
        <w:rPr>
          <w:noProof/>
        </w:rPr>
        <w:lastRenderedPageBreak/>
        <w:drawing>
          <wp:anchor distT="0" distB="0" distL="114300" distR="114300" simplePos="0" relativeHeight="251669504" behindDoc="0" locked="0" layoutInCell="1" allowOverlap="1" wp14:anchorId="55E31FA0" wp14:editId="27B99F7A">
            <wp:simplePos x="0" y="0"/>
            <wp:positionH relativeFrom="margin">
              <wp:posOffset>-4276725</wp:posOffset>
            </wp:positionH>
            <wp:positionV relativeFrom="margin">
              <wp:posOffset>-590550</wp:posOffset>
            </wp:positionV>
            <wp:extent cx="14163675" cy="10525125"/>
            <wp:effectExtent l="0" t="0" r="9525" b="9525"/>
            <wp:wrapNone/>
            <wp:docPr id="25" name="Picture 2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background pattern&#10;&#10;Description automatically generated"/>
                    <pic:cNvPicPr>
                      <a:picLocks noChangeAspect="1"/>
                    </pic:cNvPicPr>
                  </pic:nvPicPr>
                  <pic:blipFill>
                    <a:blip r:embed="rId5">
                      <a:alphaModFix amt="35000"/>
                      <a:extLst>
                        <a:ext uri="{28A0092B-C50C-407E-A947-70E740481C1C}">
                          <a14:useLocalDpi xmlns:a14="http://schemas.microsoft.com/office/drawing/2010/main" val="0"/>
                        </a:ext>
                      </a:extLst>
                    </a:blip>
                    <a:stretch>
                      <a:fillRect/>
                    </a:stretch>
                  </pic:blipFill>
                  <pic:spPr>
                    <a:xfrm>
                      <a:off x="0" y="0"/>
                      <a:ext cx="14163675" cy="10525125"/>
                    </a:xfrm>
                    <a:prstGeom prst="rect">
                      <a:avLst/>
                    </a:prstGeom>
                  </pic:spPr>
                </pic:pic>
              </a:graphicData>
            </a:graphic>
            <wp14:sizeRelH relativeFrom="margin">
              <wp14:pctWidth>0</wp14:pctWidth>
            </wp14:sizeRelH>
            <wp14:sizeRelV relativeFrom="margin">
              <wp14:pctHeight>0</wp14:pctHeight>
            </wp14:sizeRelV>
          </wp:anchor>
        </w:drawing>
      </w:r>
      <w:r w:rsidR="00737072" w:rsidRPr="00E01371">
        <w:rPr>
          <w:b/>
          <w:bCs/>
        </w:rPr>
        <w:t>UNCLASSIFIED</w:t>
      </w:r>
    </w:p>
    <w:p w14:paraId="5411B966" w14:textId="44DD22CA" w:rsidR="00737072" w:rsidRDefault="00737072" w:rsidP="00845F97">
      <w:pPr>
        <w:jc w:val="center"/>
      </w:pPr>
      <w:r>
        <w:rPr>
          <w:noProof/>
        </w:rPr>
        <w:drawing>
          <wp:inline distT="0" distB="0" distL="0" distR="0" wp14:anchorId="4273E79B" wp14:editId="0B812EB0">
            <wp:extent cx="1065475" cy="1060739"/>
            <wp:effectExtent l="0" t="0" r="190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6">
                      <a:extLst>
                        <a:ext uri="{28A0092B-C50C-407E-A947-70E740481C1C}">
                          <a14:useLocalDpi xmlns:a14="http://schemas.microsoft.com/office/drawing/2010/main" val="0"/>
                        </a:ext>
                      </a:extLst>
                    </a:blip>
                    <a:stretch>
                      <a:fillRect/>
                    </a:stretch>
                  </pic:blipFill>
                  <pic:spPr>
                    <a:xfrm>
                      <a:off x="0" y="0"/>
                      <a:ext cx="1091394" cy="1086543"/>
                    </a:xfrm>
                    <a:prstGeom prst="rect">
                      <a:avLst/>
                    </a:prstGeom>
                  </pic:spPr>
                </pic:pic>
              </a:graphicData>
            </a:graphic>
          </wp:inline>
        </w:drawing>
      </w:r>
      <w:r w:rsidR="008A25C1">
        <w:t xml:space="preserve"> </w:t>
      </w:r>
      <w:r>
        <w:t xml:space="preserve">  </w:t>
      </w:r>
      <w:r w:rsidR="00AB1F36">
        <w:rPr>
          <w:noProof/>
        </w:rPr>
        <w:t xml:space="preserve"> </w:t>
      </w:r>
      <w:r>
        <w:rPr>
          <w:noProof/>
        </w:rPr>
        <w:drawing>
          <wp:inline distT="0" distB="0" distL="0" distR="0" wp14:anchorId="7231117A" wp14:editId="04CE435B">
            <wp:extent cx="978011" cy="10676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013512" cy="1106417"/>
                    </a:xfrm>
                    <a:prstGeom prst="rect">
                      <a:avLst/>
                    </a:prstGeom>
                  </pic:spPr>
                </pic:pic>
              </a:graphicData>
            </a:graphic>
          </wp:inline>
        </w:drawing>
      </w:r>
      <w:r w:rsidR="00AB1F36">
        <w:t xml:space="preserve"> </w:t>
      </w:r>
      <w:r w:rsidR="008A25C1">
        <w:t xml:space="preserve"> </w:t>
      </w:r>
      <w:r>
        <w:t xml:space="preserve">  </w:t>
      </w:r>
      <w:r>
        <w:rPr>
          <w:noProof/>
        </w:rPr>
        <w:drawing>
          <wp:inline distT="0" distB="0" distL="0" distR="0" wp14:anchorId="50A37B29" wp14:editId="4A421D0A">
            <wp:extent cx="1129085" cy="1129085"/>
            <wp:effectExtent l="0" t="0" r="0" b="0"/>
            <wp:docPr id="19" name="Picture 1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150570" cy="1150570"/>
                    </a:xfrm>
                    <a:prstGeom prst="rect">
                      <a:avLst/>
                    </a:prstGeom>
                  </pic:spPr>
                </pic:pic>
              </a:graphicData>
            </a:graphic>
          </wp:inline>
        </w:drawing>
      </w:r>
      <w:r w:rsidR="00AB1F36">
        <w:t xml:space="preserve"> </w:t>
      </w:r>
      <w:r w:rsidR="00AB1F36">
        <w:rPr>
          <w:noProof/>
        </w:rPr>
        <w:drawing>
          <wp:inline distT="0" distB="0" distL="0" distR="0" wp14:anchorId="2FA6DCD9" wp14:editId="52295E2C">
            <wp:extent cx="978010" cy="1103158"/>
            <wp:effectExtent l="0" t="0" r="0" b="1905"/>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021011" cy="1151661"/>
                    </a:xfrm>
                    <a:prstGeom prst="rect">
                      <a:avLst/>
                    </a:prstGeom>
                  </pic:spPr>
                </pic:pic>
              </a:graphicData>
            </a:graphic>
          </wp:inline>
        </w:drawing>
      </w:r>
      <w:r w:rsidR="00AB1F36">
        <w:t xml:space="preserve">  </w:t>
      </w:r>
      <w:r w:rsidR="008A25C1">
        <w:rPr>
          <w:noProof/>
        </w:rPr>
        <w:drawing>
          <wp:inline distT="0" distB="0" distL="0" distR="0" wp14:anchorId="3BF21BE7" wp14:editId="5536A196">
            <wp:extent cx="898498" cy="1091294"/>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5736" cy="1136523"/>
                    </a:xfrm>
                    <a:prstGeom prst="rect">
                      <a:avLst/>
                    </a:prstGeom>
                  </pic:spPr>
                </pic:pic>
              </a:graphicData>
            </a:graphic>
          </wp:inline>
        </w:drawing>
      </w:r>
    </w:p>
    <w:p w14:paraId="728C77B8" w14:textId="0E1FB984" w:rsidR="008A25C1" w:rsidRPr="00E01371" w:rsidRDefault="008A25C1" w:rsidP="00845F97">
      <w:pPr>
        <w:jc w:val="center"/>
        <w:rPr>
          <w:b/>
          <w:bCs/>
          <w:u w:val="single"/>
        </w:rPr>
      </w:pPr>
      <w:r w:rsidRPr="00E01371">
        <w:rPr>
          <w:b/>
          <w:bCs/>
          <w:u w:val="single"/>
        </w:rPr>
        <w:t>MILITARY WHISTLEBLOWER PROTECTION ACT COMMUNICATION</w:t>
      </w:r>
    </w:p>
    <w:p w14:paraId="721CAF01" w14:textId="5172A017" w:rsidR="008A25C1" w:rsidRDefault="008A25C1" w:rsidP="00845F97">
      <w:pPr>
        <w:jc w:val="center"/>
        <w:rPr>
          <w:u w:val="single"/>
        </w:rPr>
      </w:pPr>
    </w:p>
    <w:p w14:paraId="35746D65" w14:textId="3870C954" w:rsidR="008A25C1" w:rsidRPr="00E01371" w:rsidRDefault="00F103C8" w:rsidP="00F103C8">
      <w:pPr>
        <w:rPr>
          <w:b/>
          <w:bCs/>
          <w:u w:val="single"/>
        </w:rPr>
      </w:pPr>
      <w:r w:rsidRPr="00E01371">
        <w:rPr>
          <w:b/>
          <w:bCs/>
        </w:rPr>
        <w:t xml:space="preserve">   I CERTIFY UNDER PENALTY OF PERJURY UNDER THE LAWS OF THE UNITED STATES OF AMERICA, I AM AN EMPLOYEE OF</w:t>
      </w:r>
      <w:r w:rsidR="00766DE6">
        <w:rPr>
          <w:b/>
          <w:bCs/>
        </w:rPr>
        <w:t xml:space="preserve"> </w:t>
      </w:r>
      <w:r w:rsidRPr="00E01371">
        <w:rPr>
          <w:b/>
          <w:bCs/>
        </w:rPr>
        <w:t>THE UNITED STATES GOVERNMENT, DEFENSE CONTRACT MANAGEMENT AGENCY, DEPARTMENT OF DEFENSE. I AM A U.S. ARMY SPECIAL OPERATIONS -DELTA FORCE NATIONAL NUCLEAR SECURITY OFFICER</w:t>
      </w:r>
      <w:proofErr w:type="gramStart"/>
      <w:r w:rsidR="007449DA">
        <w:rPr>
          <w:b/>
          <w:bCs/>
        </w:rPr>
        <w:t>/”Q</w:t>
      </w:r>
      <w:proofErr w:type="gramEnd"/>
      <w:r w:rsidR="007449DA">
        <w:rPr>
          <w:b/>
          <w:bCs/>
        </w:rPr>
        <w:t xml:space="preserve">” NATIONAL NUCLEAR SECURITY ADMINISTRATION.  </w:t>
      </w:r>
      <w:r w:rsidRPr="00E01371">
        <w:rPr>
          <w:b/>
          <w:bCs/>
        </w:rPr>
        <w:t xml:space="preserve"> I AM A MEMBER IN GOOD STANDING OF THE NATIONAL TELECOMMUNICATIONS SECURITY WORKING GROUP, COMMITTEE ON NATIONAL SECURITY SYSTEMS. I AM A DEFENSE SECURITY SERVICE CERTIFIED U.S. ARMY FOREIGN DISCLOSURE CONTACT OFFICER/DEFENSE COUNTERINTELLIGENCE AND SECURITY AGENCY. I AM WITH THE DEFENSE INTELLIGENCE AGENCY/JOINT CHIEFS OF STAFF, ASSIGNED TO THE OFFICE OF THE SECRETARY OF DEFENSE. I HAVE PERSONAL KNOWLEDGE OF THE FACTS STATED HEREIN. THAT THE FOREGOING DOCUMENT IS TRUE AND CORRECT, TO THE BEST OF MY KNOWLEDGE AND BELIEF, PURSUANT TO THE PROVISIONS OF TITLE 28 U.S.C. SECTION 1746. EXECUTED ON 5/01/2022.</w:t>
      </w:r>
    </w:p>
    <w:p w14:paraId="6101FAF9" w14:textId="1A62CF89" w:rsidR="00F103C8" w:rsidRPr="00F103C8" w:rsidRDefault="00F103C8" w:rsidP="00F103C8">
      <w:pPr>
        <w:rPr>
          <w:u w:val="single"/>
        </w:rPr>
      </w:pPr>
      <w:r w:rsidRPr="00E01371">
        <w:rPr>
          <w:b/>
          <w:bCs/>
          <w:u w:val="single"/>
        </w:rPr>
        <w:t>/s/ WILLIAM MAVERICK WINSLOW AC 56_</w:t>
      </w:r>
      <w:r>
        <w:rPr>
          <w:u w:val="single"/>
        </w:rPr>
        <w:t>_</w:t>
      </w:r>
      <w:r>
        <w:rPr>
          <w:noProof/>
          <w:u w:val="single"/>
        </w:rPr>
        <w:drawing>
          <wp:inline distT="0" distB="0" distL="0" distR="0" wp14:anchorId="300DD654" wp14:editId="6D3F81D5">
            <wp:extent cx="770696" cy="869315"/>
            <wp:effectExtent l="0" t="0" r="0" b="6985"/>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clipart&#10;&#10;Description automatically generated"/>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22324" cy="927549"/>
                    </a:xfrm>
                    <a:prstGeom prst="rect">
                      <a:avLst/>
                    </a:prstGeom>
                  </pic:spPr>
                </pic:pic>
              </a:graphicData>
            </a:graphic>
          </wp:inline>
        </w:drawing>
      </w:r>
      <w:r>
        <w:rPr>
          <w:u w:val="single"/>
        </w:rPr>
        <w:t xml:space="preserve"> </w:t>
      </w:r>
      <w:r>
        <w:rPr>
          <w:noProof/>
          <w:u w:val="single"/>
        </w:rPr>
        <w:drawing>
          <wp:inline distT="0" distB="0" distL="0" distR="0" wp14:anchorId="6B1FCF76" wp14:editId="50603BB4">
            <wp:extent cx="820842" cy="896085"/>
            <wp:effectExtent l="0" t="0" r="0" b="0"/>
            <wp:docPr id="23" name="Picture 2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vector graphics&#10;&#10;Description automatically generated"/>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67105" cy="946588"/>
                    </a:xfrm>
                    <a:prstGeom prst="rect">
                      <a:avLst/>
                    </a:prstGeom>
                  </pic:spPr>
                </pic:pic>
              </a:graphicData>
            </a:graphic>
          </wp:inline>
        </w:drawing>
      </w:r>
      <w:r w:rsidRPr="00F103C8">
        <w:rPr>
          <w:u w:val="single"/>
        </w:rPr>
        <w:t xml:space="preserve"> </w:t>
      </w:r>
    </w:p>
    <w:p w14:paraId="17A67F03" w14:textId="77777777" w:rsidR="00F103C8" w:rsidRPr="00E01371" w:rsidRDefault="00F103C8" w:rsidP="009A0210">
      <w:pPr>
        <w:spacing w:after="0"/>
        <w:rPr>
          <w:b/>
          <w:bCs/>
        </w:rPr>
      </w:pPr>
      <w:r w:rsidRPr="00E01371">
        <w:rPr>
          <w:b/>
          <w:bCs/>
        </w:rPr>
        <w:t xml:space="preserve">OFFICE OF THE SECRETARY OF DEFENSE </w:t>
      </w:r>
    </w:p>
    <w:p w14:paraId="24098ED2" w14:textId="77777777" w:rsidR="00F103C8" w:rsidRPr="00E01371" w:rsidRDefault="00F103C8" w:rsidP="009A0210">
      <w:pPr>
        <w:spacing w:after="0"/>
        <w:rPr>
          <w:b/>
          <w:bCs/>
        </w:rPr>
      </w:pPr>
      <w:r w:rsidRPr="00E01371">
        <w:rPr>
          <w:b/>
          <w:bCs/>
        </w:rPr>
        <w:t xml:space="preserve">DEFENSE CONTRACT MANAGEMENT AGENCY </w:t>
      </w:r>
    </w:p>
    <w:p w14:paraId="55B19992" w14:textId="77777777" w:rsidR="00F103C8" w:rsidRPr="00E01371" w:rsidRDefault="00F103C8" w:rsidP="009A0210">
      <w:pPr>
        <w:spacing w:after="0"/>
        <w:rPr>
          <w:b/>
          <w:bCs/>
        </w:rPr>
      </w:pPr>
      <w:r w:rsidRPr="00E01371">
        <w:rPr>
          <w:b/>
          <w:bCs/>
        </w:rPr>
        <w:t xml:space="preserve">DEFENSE INTELLIGENCE AGENCY/JOINT CHIEFS OF STAFF </w:t>
      </w:r>
    </w:p>
    <w:p w14:paraId="2C835444" w14:textId="4E655E9E" w:rsidR="00F103C8" w:rsidRPr="00E01371" w:rsidRDefault="00F103C8" w:rsidP="009A0210">
      <w:pPr>
        <w:spacing w:after="0"/>
        <w:rPr>
          <w:b/>
          <w:bCs/>
        </w:rPr>
      </w:pPr>
      <w:r w:rsidRPr="00E01371">
        <w:rPr>
          <w:b/>
          <w:bCs/>
        </w:rPr>
        <w:t xml:space="preserve">DSS/DEFENSE COUNTERINTELLIGENCE AND SECURITY AGENCY </w:t>
      </w:r>
    </w:p>
    <w:p w14:paraId="78BD5CA2" w14:textId="1AE7CA02" w:rsidR="008A25C1" w:rsidRPr="00E01371" w:rsidRDefault="00F103C8" w:rsidP="009A0210">
      <w:pPr>
        <w:spacing w:after="0"/>
        <w:rPr>
          <w:b/>
          <w:bCs/>
        </w:rPr>
      </w:pPr>
      <w:r w:rsidRPr="00E01371">
        <w:rPr>
          <w:b/>
          <w:bCs/>
        </w:rPr>
        <w:t>U.S. ARMY SPECIAL OPERATIONS-DELTA FORCE</w:t>
      </w:r>
    </w:p>
    <w:p w14:paraId="493D6E0A" w14:textId="3D466B5F" w:rsidR="009A0210" w:rsidRPr="00E01371" w:rsidRDefault="00340915" w:rsidP="009A0210">
      <w:pPr>
        <w:spacing w:after="0"/>
        <w:rPr>
          <w:b/>
          <w:bCs/>
        </w:rPr>
      </w:pPr>
      <w:hyperlink r:id="rId42" w:history="1">
        <w:r w:rsidR="009A0210" w:rsidRPr="00E01371">
          <w:rPr>
            <w:rStyle w:val="Hyperlink"/>
            <w:b/>
            <w:bCs/>
          </w:rPr>
          <w:t>williamwinslow@deltaforce12333.army</w:t>
        </w:r>
      </w:hyperlink>
      <w:r w:rsidR="009A0210" w:rsidRPr="00E01371">
        <w:rPr>
          <w:b/>
          <w:bCs/>
        </w:rPr>
        <w:t xml:space="preserve"> </w:t>
      </w:r>
    </w:p>
    <w:p w14:paraId="5191F905" w14:textId="07DBD4D6" w:rsidR="009A0210" w:rsidRPr="00E01371" w:rsidRDefault="00340915" w:rsidP="00F103C8">
      <w:pPr>
        <w:rPr>
          <w:b/>
          <w:bCs/>
        </w:rPr>
      </w:pPr>
      <w:hyperlink r:id="rId43" w:history="1">
        <w:r w:rsidR="009A0210" w:rsidRPr="00E01371">
          <w:rPr>
            <w:rStyle w:val="Hyperlink"/>
            <w:b/>
            <w:bCs/>
          </w:rPr>
          <w:t>williamwinslow@us-armedforces-foundation.army</w:t>
        </w:r>
      </w:hyperlink>
      <w:r w:rsidR="009A0210" w:rsidRPr="00E01371">
        <w:rPr>
          <w:b/>
          <w:bCs/>
        </w:rPr>
        <w:t xml:space="preserve"> </w:t>
      </w:r>
    </w:p>
    <w:p w14:paraId="21B0EE09" w14:textId="1BA89E52" w:rsidR="009A0210" w:rsidRDefault="009A0210" w:rsidP="00F103C8"/>
    <w:p w14:paraId="338BFBD0" w14:textId="77777777" w:rsidR="009A5F02" w:rsidRDefault="009A5F02" w:rsidP="009A0210">
      <w:pPr>
        <w:spacing w:after="0"/>
        <w:jc w:val="center"/>
        <w:rPr>
          <w:b/>
          <w:bCs/>
          <w:sz w:val="44"/>
          <w:szCs w:val="44"/>
        </w:rPr>
      </w:pPr>
    </w:p>
    <w:p w14:paraId="7C98038B" w14:textId="1D467890" w:rsidR="009A0210" w:rsidRPr="00E01371" w:rsidRDefault="009A0210" w:rsidP="009A0210">
      <w:pPr>
        <w:spacing w:after="0"/>
        <w:jc w:val="center"/>
        <w:rPr>
          <w:b/>
          <w:bCs/>
          <w:sz w:val="44"/>
          <w:szCs w:val="44"/>
        </w:rPr>
      </w:pPr>
      <w:r w:rsidRPr="00E01371">
        <w:rPr>
          <w:b/>
          <w:bCs/>
          <w:sz w:val="44"/>
          <w:szCs w:val="44"/>
        </w:rPr>
        <w:t xml:space="preserve">UNITED STATES SPECIAL OPERATIONS COMMAND </w:t>
      </w:r>
    </w:p>
    <w:p w14:paraId="3AFF9164" w14:textId="33B9DE75" w:rsidR="008A25C1" w:rsidRPr="00E01371" w:rsidRDefault="009A0210" w:rsidP="00845F97">
      <w:pPr>
        <w:jc w:val="center"/>
        <w:rPr>
          <w:b/>
          <w:bCs/>
          <w:sz w:val="44"/>
          <w:szCs w:val="44"/>
          <w:u w:val="single"/>
        </w:rPr>
      </w:pPr>
      <w:r w:rsidRPr="00E01371">
        <w:rPr>
          <w:b/>
          <w:bCs/>
          <w:sz w:val="44"/>
          <w:szCs w:val="44"/>
        </w:rPr>
        <w:t>UNITED STATES OF AMERICA</w:t>
      </w:r>
    </w:p>
    <w:p w14:paraId="3C5D1828" w14:textId="77777777" w:rsidR="009A0210" w:rsidRDefault="009A0210" w:rsidP="008A25C1">
      <w:pPr>
        <w:jc w:val="center"/>
      </w:pPr>
    </w:p>
    <w:p w14:paraId="41CB411A" w14:textId="2151145A" w:rsidR="009A0210" w:rsidRDefault="009A0210" w:rsidP="008A25C1">
      <w:pPr>
        <w:jc w:val="center"/>
      </w:pPr>
    </w:p>
    <w:p w14:paraId="1EE51709" w14:textId="5BF43499" w:rsidR="008A25C1" w:rsidRPr="009A5F02" w:rsidRDefault="008A25C1" w:rsidP="008A25C1">
      <w:pPr>
        <w:jc w:val="center"/>
        <w:rPr>
          <w:b/>
          <w:bCs/>
        </w:rPr>
      </w:pPr>
      <w:r w:rsidRPr="009A5F02">
        <w:rPr>
          <w:b/>
          <w:bCs/>
        </w:rPr>
        <w:t xml:space="preserve">AUTHORIZED FOR PUBLIC RELEASE---MILITARY WHISTLEBLOWER PROTECTION ACT---PAGE </w:t>
      </w:r>
      <w:r w:rsidR="009C0437" w:rsidRPr="009A5F02">
        <w:rPr>
          <w:b/>
          <w:bCs/>
        </w:rPr>
        <w:t>4</w:t>
      </w:r>
      <w:r w:rsidRPr="009A5F02">
        <w:rPr>
          <w:b/>
          <w:bCs/>
        </w:rPr>
        <w:t xml:space="preserve"> OF </w:t>
      </w:r>
      <w:r w:rsidR="009C0437" w:rsidRPr="009A5F02">
        <w:rPr>
          <w:b/>
          <w:bCs/>
        </w:rPr>
        <w:t>4</w:t>
      </w:r>
    </w:p>
    <w:p w14:paraId="1FE2DC4E" w14:textId="67241B74" w:rsidR="009A0210" w:rsidRPr="009A5F02" w:rsidRDefault="009A0210" w:rsidP="008A25C1">
      <w:pPr>
        <w:jc w:val="center"/>
        <w:rPr>
          <w:b/>
          <w:bCs/>
          <w:u w:val="single"/>
        </w:rPr>
      </w:pPr>
      <w:r w:rsidRPr="009A5F02">
        <w:rPr>
          <w:b/>
          <w:bCs/>
        </w:rPr>
        <w:t>UNCLASSIFIED</w:t>
      </w:r>
    </w:p>
    <w:sectPr w:rsidR="009A0210" w:rsidRPr="009A5F02" w:rsidSect="00686D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4B50"/>
    <w:multiLevelType w:val="multilevel"/>
    <w:tmpl w:val="0332F0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822A1B"/>
    <w:multiLevelType w:val="multilevel"/>
    <w:tmpl w:val="EB42FE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3EE80000"/>
    <w:multiLevelType w:val="multilevel"/>
    <w:tmpl w:val="690E985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125808927">
    <w:abstractNumId w:val="1"/>
  </w:num>
  <w:num w:numId="2" w16cid:durableId="192889296">
    <w:abstractNumId w:val="0"/>
  </w:num>
  <w:num w:numId="3" w16cid:durableId="1346904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7A"/>
    <w:rsid w:val="000275C8"/>
    <w:rsid w:val="000563CC"/>
    <w:rsid w:val="00064FFF"/>
    <w:rsid w:val="00087C6B"/>
    <w:rsid w:val="000B0992"/>
    <w:rsid w:val="00144E70"/>
    <w:rsid w:val="00175EF0"/>
    <w:rsid w:val="00197EF1"/>
    <w:rsid w:val="001F55F9"/>
    <w:rsid w:val="00223CEC"/>
    <w:rsid w:val="00287758"/>
    <w:rsid w:val="00292A69"/>
    <w:rsid w:val="002F4FAF"/>
    <w:rsid w:val="003029D8"/>
    <w:rsid w:val="00340915"/>
    <w:rsid w:val="003460BC"/>
    <w:rsid w:val="0034671F"/>
    <w:rsid w:val="00376557"/>
    <w:rsid w:val="003E7A56"/>
    <w:rsid w:val="003F01A8"/>
    <w:rsid w:val="004514E1"/>
    <w:rsid w:val="004B5ED8"/>
    <w:rsid w:val="004F7268"/>
    <w:rsid w:val="00520624"/>
    <w:rsid w:val="005855F2"/>
    <w:rsid w:val="005A2A2E"/>
    <w:rsid w:val="005C1942"/>
    <w:rsid w:val="0061739A"/>
    <w:rsid w:val="006400B3"/>
    <w:rsid w:val="00686D2C"/>
    <w:rsid w:val="00737072"/>
    <w:rsid w:val="00741A22"/>
    <w:rsid w:val="007449DA"/>
    <w:rsid w:val="00745D94"/>
    <w:rsid w:val="00766DE6"/>
    <w:rsid w:val="0081038D"/>
    <w:rsid w:val="00845F97"/>
    <w:rsid w:val="008A25C1"/>
    <w:rsid w:val="008B6764"/>
    <w:rsid w:val="008E0586"/>
    <w:rsid w:val="009501B1"/>
    <w:rsid w:val="00964BAB"/>
    <w:rsid w:val="00984884"/>
    <w:rsid w:val="009A0210"/>
    <w:rsid w:val="009A5F02"/>
    <w:rsid w:val="009C0437"/>
    <w:rsid w:val="00A946E4"/>
    <w:rsid w:val="00AB1F36"/>
    <w:rsid w:val="00AC346A"/>
    <w:rsid w:val="00AF68A4"/>
    <w:rsid w:val="00B06D1B"/>
    <w:rsid w:val="00B319FE"/>
    <w:rsid w:val="00B5143A"/>
    <w:rsid w:val="00BB4CCF"/>
    <w:rsid w:val="00BE6D99"/>
    <w:rsid w:val="00C0067A"/>
    <w:rsid w:val="00C4240B"/>
    <w:rsid w:val="00C51A32"/>
    <w:rsid w:val="00C62E7E"/>
    <w:rsid w:val="00C71A98"/>
    <w:rsid w:val="00D352A8"/>
    <w:rsid w:val="00D5159E"/>
    <w:rsid w:val="00D926AF"/>
    <w:rsid w:val="00DA5834"/>
    <w:rsid w:val="00E01371"/>
    <w:rsid w:val="00E22C38"/>
    <w:rsid w:val="00F01D5A"/>
    <w:rsid w:val="00F103C8"/>
    <w:rsid w:val="00F42CC2"/>
    <w:rsid w:val="00F9618C"/>
    <w:rsid w:val="00FD10A3"/>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1C1A5"/>
  <w15:docId w15:val="{19FD2113-397B-44F7-A529-400C1406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B1"/>
    <w:rPr>
      <w:color w:val="0563C1" w:themeColor="hyperlink"/>
      <w:u w:val="single"/>
    </w:rPr>
  </w:style>
  <w:style w:type="character" w:styleId="UnresolvedMention">
    <w:name w:val="Unresolved Mention"/>
    <w:basedOn w:val="DefaultParagraphFont"/>
    <w:uiPriority w:val="99"/>
    <w:semiHidden/>
    <w:unhideWhenUsed/>
    <w:rsid w:val="00950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026357">
      <w:bodyDiv w:val="1"/>
      <w:marLeft w:val="0"/>
      <w:marRight w:val="0"/>
      <w:marTop w:val="0"/>
      <w:marBottom w:val="0"/>
      <w:divBdr>
        <w:top w:val="none" w:sz="0" w:space="0" w:color="auto"/>
        <w:left w:val="none" w:sz="0" w:space="0" w:color="auto"/>
        <w:bottom w:val="none" w:sz="0" w:space="0" w:color="auto"/>
        <w:right w:val="none" w:sz="0" w:space="0" w:color="auto"/>
      </w:divBdr>
      <w:divsChild>
        <w:div w:id="196891135">
          <w:marLeft w:val="300"/>
          <w:marRight w:val="0"/>
          <w:marTop w:val="0"/>
          <w:marBottom w:val="0"/>
          <w:divBdr>
            <w:top w:val="none" w:sz="0" w:space="0" w:color="auto"/>
            <w:left w:val="none" w:sz="0" w:space="0" w:color="auto"/>
            <w:bottom w:val="none" w:sz="0" w:space="0" w:color="auto"/>
            <w:right w:val="none" w:sz="0" w:space="0" w:color="auto"/>
          </w:divBdr>
          <w:divsChild>
            <w:div w:id="2008288077">
              <w:marLeft w:val="0"/>
              <w:marRight w:val="0"/>
              <w:marTop w:val="0"/>
              <w:marBottom w:val="0"/>
              <w:divBdr>
                <w:top w:val="none" w:sz="0" w:space="0" w:color="auto"/>
                <w:left w:val="none" w:sz="0" w:space="0" w:color="auto"/>
                <w:bottom w:val="none" w:sz="0" w:space="0" w:color="auto"/>
                <w:right w:val="none" w:sz="0" w:space="0" w:color="auto"/>
              </w:divBdr>
              <w:divsChild>
                <w:div w:id="9406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2913">
          <w:marLeft w:val="0"/>
          <w:marRight w:val="0"/>
          <w:marTop w:val="0"/>
          <w:marBottom w:val="0"/>
          <w:divBdr>
            <w:top w:val="none" w:sz="0" w:space="0" w:color="auto"/>
            <w:left w:val="none" w:sz="0" w:space="0" w:color="auto"/>
            <w:bottom w:val="none" w:sz="0" w:space="0" w:color="auto"/>
            <w:right w:val="none" w:sz="0" w:space="0" w:color="auto"/>
          </w:divBdr>
          <w:divsChild>
            <w:div w:id="672025904">
              <w:marLeft w:val="0"/>
              <w:marRight w:val="0"/>
              <w:marTop w:val="0"/>
              <w:marBottom w:val="0"/>
              <w:divBdr>
                <w:top w:val="none" w:sz="0" w:space="0" w:color="auto"/>
                <w:left w:val="none" w:sz="0" w:space="0" w:color="auto"/>
                <w:bottom w:val="none" w:sz="0" w:space="0" w:color="auto"/>
                <w:right w:val="none" w:sz="0" w:space="0" w:color="auto"/>
              </w:divBdr>
              <w:divsChild>
                <w:div w:id="1423381376">
                  <w:marLeft w:val="0"/>
                  <w:marRight w:val="375"/>
                  <w:marTop w:val="270"/>
                  <w:marBottom w:val="180"/>
                  <w:divBdr>
                    <w:top w:val="none" w:sz="0" w:space="0" w:color="auto"/>
                    <w:left w:val="none" w:sz="0" w:space="0" w:color="auto"/>
                    <w:bottom w:val="none" w:sz="0" w:space="0" w:color="auto"/>
                    <w:right w:val="none" w:sz="0" w:space="0" w:color="auto"/>
                  </w:divBdr>
                </w:div>
              </w:divsChild>
            </w:div>
            <w:div w:id="10852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5707">
      <w:bodyDiv w:val="1"/>
      <w:marLeft w:val="0"/>
      <w:marRight w:val="0"/>
      <w:marTop w:val="0"/>
      <w:marBottom w:val="0"/>
      <w:divBdr>
        <w:top w:val="none" w:sz="0" w:space="0" w:color="auto"/>
        <w:left w:val="none" w:sz="0" w:space="0" w:color="auto"/>
        <w:bottom w:val="none" w:sz="0" w:space="0" w:color="auto"/>
        <w:right w:val="none" w:sz="0" w:space="0" w:color="auto"/>
      </w:divBdr>
      <w:divsChild>
        <w:div w:id="1473012826">
          <w:marLeft w:val="0"/>
          <w:marRight w:val="0"/>
          <w:marTop w:val="0"/>
          <w:marBottom w:val="0"/>
          <w:divBdr>
            <w:top w:val="none" w:sz="0" w:space="0" w:color="auto"/>
            <w:left w:val="none" w:sz="0" w:space="0" w:color="auto"/>
            <w:bottom w:val="none" w:sz="0" w:space="0" w:color="auto"/>
            <w:right w:val="none" w:sz="0" w:space="0" w:color="auto"/>
          </w:divBdr>
          <w:divsChild>
            <w:div w:id="869076387">
              <w:marLeft w:val="0"/>
              <w:marRight w:val="0"/>
              <w:marTop w:val="0"/>
              <w:marBottom w:val="0"/>
              <w:divBdr>
                <w:top w:val="none" w:sz="0" w:space="0" w:color="auto"/>
                <w:left w:val="none" w:sz="0" w:space="0" w:color="auto"/>
                <w:bottom w:val="none" w:sz="0" w:space="0" w:color="auto"/>
                <w:right w:val="none" w:sz="0" w:space="0" w:color="auto"/>
              </w:divBdr>
            </w:div>
            <w:div w:id="1168180103">
              <w:marLeft w:val="0"/>
              <w:marRight w:val="0"/>
              <w:marTop w:val="0"/>
              <w:marBottom w:val="0"/>
              <w:divBdr>
                <w:top w:val="none" w:sz="0" w:space="0" w:color="auto"/>
                <w:left w:val="none" w:sz="0" w:space="0" w:color="auto"/>
                <w:bottom w:val="none" w:sz="0" w:space="0" w:color="auto"/>
                <w:right w:val="none" w:sz="0" w:space="0" w:color="auto"/>
              </w:divBdr>
              <w:divsChild>
                <w:div w:id="349796245">
                  <w:marLeft w:val="0"/>
                  <w:marRight w:val="0"/>
                  <w:marTop w:val="0"/>
                  <w:marBottom w:val="0"/>
                  <w:divBdr>
                    <w:top w:val="none" w:sz="0" w:space="0" w:color="auto"/>
                    <w:left w:val="none" w:sz="0" w:space="0" w:color="auto"/>
                    <w:bottom w:val="none" w:sz="0" w:space="0" w:color="auto"/>
                    <w:right w:val="none" w:sz="0" w:space="0" w:color="auto"/>
                  </w:divBdr>
                  <w:divsChild>
                    <w:div w:id="134377984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65356867">
          <w:marLeft w:val="0"/>
          <w:marRight w:val="0"/>
          <w:marTop w:val="0"/>
          <w:marBottom w:val="0"/>
          <w:divBdr>
            <w:top w:val="none" w:sz="0" w:space="0" w:color="auto"/>
            <w:left w:val="none" w:sz="0" w:space="0" w:color="auto"/>
            <w:bottom w:val="none" w:sz="0" w:space="0" w:color="auto"/>
            <w:right w:val="none" w:sz="0" w:space="0" w:color="auto"/>
          </w:divBdr>
        </w:div>
        <w:div w:id="1869372949">
          <w:marLeft w:val="0"/>
          <w:marRight w:val="0"/>
          <w:marTop w:val="0"/>
          <w:marBottom w:val="0"/>
          <w:divBdr>
            <w:top w:val="none" w:sz="0" w:space="0" w:color="auto"/>
            <w:left w:val="none" w:sz="0" w:space="0" w:color="auto"/>
            <w:bottom w:val="none" w:sz="0" w:space="0" w:color="auto"/>
            <w:right w:val="none" w:sz="0" w:space="0" w:color="auto"/>
          </w:divBdr>
        </w:div>
      </w:divsChild>
    </w:div>
    <w:div w:id="1199006526">
      <w:bodyDiv w:val="1"/>
      <w:marLeft w:val="0"/>
      <w:marRight w:val="0"/>
      <w:marTop w:val="0"/>
      <w:marBottom w:val="0"/>
      <w:divBdr>
        <w:top w:val="none" w:sz="0" w:space="0" w:color="auto"/>
        <w:left w:val="none" w:sz="0" w:space="0" w:color="auto"/>
        <w:bottom w:val="none" w:sz="0" w:space="0" w:color="auto"/>
        <w:right w:val="none" w:sz="0" w:space="0" w:color="auto"/>
      </w:divBdr>
    </w:div>
    <w:div w:id="1490172411">
      <w:bodyDiv w:val="1"/>
      <w:marLeft w:val="0"/>
      <w:marRight w:val="0"/>
      <w:marTop w:val="0"/>
      <w:marBottom w:val="0"/>
      <w:divBdr>
        <w:top w:val="none" w:sz="0" w:space="0" w:color="auto"/>
        <w:left w:val="none" w:sz="0" w:space="0" w:color="auto"/>
        <w:bottom w:val="none" w:sz="0" w:space="0" w:color="auto"/>
        <w:right w:val="none" w:sz="0" w:space="0" w:color="auto"/>
      </w:divBdr>
    </w:div>
    <w:div w:id="1551922496">
      <w:bodyDiv w:val="1"/>
      <w:marLeft w:val="0"/>
      <w:marRight w:val="0"/>
      <w:marTop w:val="0"/>
      <w:marBottom w:val="0"/>
      <w:divBdr>
        <w:top w:val="none" w:sz="0" w:space="0" w:color="auto"/>
        <w:left w:val="none" w:sz="0" w:space="0" w:color="auto"/>
        <w:bottom w:val="none" w:sz="0" w:space="0" w:color="auto"/>
        <w:right w:val="none" w:sz="0" w:space="0" w:color="auto"/>
      </w:divBdr>
      <w:divsChild>
        <w:div w:id="362249961">
          <w:marLeft w:val="0"/>
          <w:marRight w:val="0"/>
          <w:marTop w:val="0"/>
          <w:marBottom w:val="0"/>
          <w:divBdr>
            <w:top w:val="none" w:sz="0" w:space="0" w:color="auto"/>
            <w:left w:val="none" w:sz="0" w:space="0" w:color="auto"/>
            <w:bottom w:val="none" w:sz="0" w:space="0" w:color="auto"/>
            <w:right w:val="none" w:sz="0" w:space="0" w:color="auto"/>
          </w:divBdr>
          <w:divsChild>
            <w:div w:id="2056003667">
              <w:marLeft w:val="0"/>
              <w:marRight w:val="0"/>
              <w:marTop w:val="0"/>
              <w:marBottom w:val="0"/>
              <w:divBdr>
                <w:top w:val="none" w:sz="0" w:space="0" w:color="auto"/>
                <w:left w:val="none" w:sz="0" w:space="0" w:color="auto"/>
                <w:bottom w:val="none" w:sz="0" w:space="0" w:color="auto"/>
                <w:right w:val="none" w:sz="0" w:space="0" w:color="auto"/>
              </w:divBdr>
            </w:div>
          </w:divsChild>
        </w:div>
        <w:div w:id="1279607985">
          <w:marLeft w:val="0"/>
          <w:marRight w:val="0"/>
          <w:marTop w:val="0"/>
          <w:marBottom w:val="0"/>
          <w:divBdr>
            <w:top w:val="none" w:sz="0" w:space="0" w:color="auto"/>
            <w:left w:val="none" w:sz="0" w:space="0" w:color="auto"/>
            <w:bottom w:val="none" w:sz="0" w:space="0" w:color="auto"/>
            <w:right w:val="none" w:sz="0" w:space="0" w:color="auto"/>
          </w:divBdr>
        </w:div>
      </w:divsChild>
    </w:div>
    <w:div w:id="1906526893">
      <w:bodyDiv w:val="1"/>
      <w:marLeft w:val="0"/>
      <w:marRight w:val="0"/>
      <w:marTop w:val="0"/>
      <w:marBottom w:val="0"/>
      <w:divBdr>
        <w:top w:val="none" w:sz="0" w:space="0" w:color="auto"/>
        <w:left w:val="none" w:sz="0" w:space="0" w:color="auto"/>
        <w:bottom w:val="none" w:sz="0" w:space="0" w:color="auto"/>
        <w:right w:val="none" w:sz="0" w:space="0" w:color="auto"/>
      </w:divBdr>
    </w:div>
    <w:div w:id="203418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hyperlink" Target="https://devicepki.idmanagement.gov/certificateprofiles/" TargetMode="External"/><Relationship Id="rId26" Type="http://schemas.openxmlformats.org/officeDocument/2006/relationships/hyperlink" Target="file:///D:\List%20of%20Members" TargetMode="External"/><Relationship Id="rId39" Type="http://schemas.openxmlformats.org/officeDocument/2006/relationships/image" Target="media/image14.png"/><Relationship Id="rId21" Type="http://schemas.openxmlformats.org/officeDocument/2006/relationships/hyperlink" Target="https://www.ignet.gov/content/inspectors-general-directory" TargetMode="External"/><Relationship Id="rId34" Type="http://schemas.openxmlformats.org/officeDocument/2006/relationships/hyperlink" Target="https://clubmadrid.org/contact/" TargetMode="External"/><Relationship Id="rId42" Type="http://schemas.openxmlformats.org/officeDocument/2006/relationships/hyperlink" Target="mailto:williamwinslow@deltaforce12333.army" TargetMode="Externa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www.r3.com/"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ationalfund.org/investor/bill-melinda-gates-foundation/?gclid=Cj0KCQjw37iTBhCWARIsACBt1Iztj7i_M102Pk9y3y_3Yf3NCdVtrjWAt8m1SUKQBmM4a2c9CvYsTUAaAvj2EALw_wcB" TargetMode="External"/><Relationship Id="rId24" Type="http://schemas.openxmlformats.org/officeDocument/2006/relationships/control" Target="activeX/activeX1.xml"/><Relationship Id="rId32" Type="http://schemas.openxmlformats.org/officeDocument/2006/relationships/hyperlink" Target="https://clubmadrid.org/miembro/anthony-jones/" TargetMode="External"/><Relationship Id="rId37" Type="http://schemas.openxmlformats.org/officeDocument/2006/relationships/hyperlink" Target="https://clubmadrid.org/wp-content/uploads/2022/04/List-of-members-brochure-CdM-2022-digital-1.pdf"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image" Target="media/image1.jfif"/><Relationship Id="rId15" Type="http://schemas.openxmlformats.org/officeDocument/2006/relationships/hyperlink" Target="http://r3.o.lencr.org/" TargetMode="External"/><Relationship Id="rId23" Type="http://schemas.openxmlformats.org/officeDocument/2006/relationships/image" Target="media/image10.wmf"/><Relationship Id="rId28" Type="http://schemas.openxmlformats.org/officeDocument/2006/relationships/image" Target="media/image12.jfif"/><Relationship Id="rId36" Type="http://schemas.openxmlformats.org/officeDocument/2006/relationships/hyperlink" Target="file:///C:/Users/maver/Downloads/List-of-members-brochure-CdM-2022-digital-1.pdf" TargetMode="External"/><Relationship Id="rId10" Type="http://schemas.openxmlformats.org/officeDocument/2006/relationships/image" Target="media/image6.jfif"/><Relationship Id="rId19" Type="http://schemas.openxmlformats.org/officeDocument/2006/relationships/hyperlink" Target="https://www.gsaig.gov/" TargetMode="External"/><Relationship Id="rId31" Type="http://schemas.openxmlformats.org/officeDocument/2006/relationships/hyperlink" Target="https://www.dodig.mil/Components/Administrative-Investigations/Investigations-of-Senior-Official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s://www.dodig.mil/Components/Administrative-Investigations/DoD-Hotline/" TargetMode="External"/><Relationship Id="rId27" Type="http://schemas.openxmlformats.org/officeDocument/2006/relationships/image" Target="media/image11.png"/><Relationship Id="rId30" Type="http://schemas.openxmlformats.org/officeDocument/2006/relationships/hyperlink" Target="https://www.dodig.mil/Components/Administrative-Investigations/Investigations-of-Senior-Officials/" TargetMode="External"/><Relationship Id="rId35" Type="http://schemas.openxmlformats.org/officeDocument/2006/relationships/hyperlink" Target="https://clubmadrid.org/who/?fwp_categories=full-members" TargetMode="External"/><Relationship Id="rId43" Type="http://schemas.openxmlformats.org/officeDocument/2006/relationships/hyperlink" Target="mailto:williamwinslow@us-armedforces-foundation.army" TargetMode="External"/><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fisglobal.com/en/gs?q=merchant-solutions-worldpay" TargetMode="External"/><Relationship Id="rId25" Type="http://schemas.openxmlformats.org/officeDocument/2006/relationships/hyperlink" Target="https://www.dodig.mil/Components/Administrative-Investigations/Investigations-of-Senior-Officials/" TargetMode="External"/><Relationship Id="rId33" Type="http://schemas.openxmlformats.org/officeDocument/2006/relationships/hyperlink" Target="https://clubmadrid.org/club-de-madrid/partnerships/" TargetMode="External"/><Relationship Id="rId38" Type="http://schemas.openxmlformats.org/officeDocument/2006/relationships/hyperlink" Target="file:///C:\Users\maver\Downloads\List-of-participants_AC-2012-LR_12.12_CLINTON_FOUNDATION_CLUB%20MADRID.pdf" TargetMode="External"/><Relationship Id="rId20" Type="http://schemas.openxmlformats.org/officeDocument/2006/relationships/hyperlink" Target="https://www.ignet.gov/" TargetMode="External"/><Relationship Id="rId41" Type="http://schemas.openxmlformats.org/officeDocument/2006/relationships/image" Target="media/image1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MAVERICK WINSLOW</dc:creator>
  <cp:keywords/>
  <dc:description/>
  <cp:lastModifiedBy>WILLIAM MAVERICK WINSLOW</cp:lastModifiedBy>
  <cp:revision>2</cp:revision>
  <dcterms:created xsi:type="dcterms:W3CDTF">2022-05-10T05:07:00Z</dcterms:created>
  <dcterms:modified xsi:type="dcterms:W3CDTF">2022-05-10T05:07:00Z</dcterms:modified>
</cp:coreProperties>
</file>